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venir Next LT Pro" w:hAnsi="Avenir Next LT Pro"/>
          <w:sz w:val="48"/>
          <w:szCs w:val="48"/>
        </w:rPr>
        <w:id w:val="-1858576368"/>
        <w:lock w:val="sdtContentLocked"/>
        <w:placeholder>
          <w:docPart w:val="DefaultPlaceholder_-1854013440"/>
        </w:placeholder>
        <w15:appearance w15:val="hidden"/>
      </w:sdtPr>
      <w:sdtEndPr>
        <w:rPr>
          <w:rFonts w:eastAsiaTheme="minorHAnsi" w:cstheme="minorBidi"/>
          <w:i/>
          <w:iCs/>
          <w:spacing w:val="0"/>
          <w:kern w:val="0"/>
          <w:sz w:val="22"/>
          <w:szCs w:val="22"/>
        </w:rPr>
      </w:sdtEndPr>
      <w:sdtContent>
        <w:p w14:paraId="33E864AB" w14:textId="0BCCBDDC" w:rsidR="00DB49BE" w:rsidRPr="006676E0" w:rsidRDefault="7BAD0269" w:rsidP="00DB49BE">
          <w:pPr>
            <w:pStyle w:val="Title"/>
            <w:rPr>
              <w:rFonts w:ascii="Avenir Next LT Pro" w:hAnsi="Avenir Next LT Pro"/>
              <w:sz w:val="48"/>
              <w:szCs w:val="48"/>
            </w:rPr>
          </w:pPr>
          <w:r w:rsidRPr="006676E0">
            <w:rPr>
              <w:rFonts w:ascii="Avenir Next LT Pro" w:hAnsi="Avenir Next LT Pro"/>
              <w:sz w:val="48"/>
              <w:szCs w:val="48"/>
            </w:rPr>
            <w:t xml:space="preserve">GHG </w:t>
          </w:r>
          <w:r w:rsidR="00237BD7">
            <w:rPr>
              <w:rFonts w:ascii="Avenir Next LT Pro" w:hAnsi="Avenir Next LT Pro"/>
              <w:sz w:val="48"/>
              <w:szCs w:val="48"/>
            </w:rPr>
            <w:t>Shared Mobility</w:t>
          </w:r>
          <w:r w:rsidRPr="006676E0">
            <w:rPr>
              <w:rFonts w:ascii="Avenir Next LT Pro" w:hAnsi="Avenir Next LT Pro"/>
              <w:sz w:val="48"/>
              <w:szCs w:val="48"/>
            </w:rPr>
            <w:t xml:space="preserve"> Inputs TEMPLATE</w:t>
          </w:r>
        </w:p>
        <w:p w14:paraId="17306E15" w14:textId="79C814A4" w:rsidR="00174E16" w:rsidRPr="006676E0" w:rsidRDefault="7BAD0269" w:rsidP="00DB49BE">
          <w:pPr>
            <w:rPr>
              <w:rFonts w:ascii="Avenir Next LT Pro" w:hAnsi="Avenir Next LT Pro"/>
              <w:i/>
              <w:iCs/>
            </w:rPr>
          </w:pPr>
          <w:r w:rsidRPr="006676E0">
            <w:rPr>
              <w:rFonts w:ascii="Avenir Next LT Pro" w:hAnsi="Avenir Next LT Pro"/>
              <w:i/>
              <w:iCs/>
            </w:rPr>
            <w:t xml:space="preserve">This document will be used by CARB staff to </w:t>
          </w:r>
          <w:r w:rsidR="0968FBE3" w:rsidRPr="006676E0">
            <w:rPr>
              <w:rFonts w:ascii="Avenir Next LT Pro" w:hAnsi="Avenir Next LT Pro"/>
              <w:i/>
              <w:iCs/>
            </w:rPr>
            <w:t>confirm</w:t>
          </w:r>
          <w:r w:rsidRPr="006676E0">
            <w:rPr>
              <w:rFonts w:ascii="Avenir Next LT Pro" w:hAnsi="Avenir Next LT Pro"/>
              <w:i/>
              <w:iCs/>
            </w:rPr>
            <w:t xml:space="preserve"> </w:t>
          </w:r>
          <w:r w:rsidR="2F071050" w:rsidRPr="006676E0">
            <w:rPr>
              <w:rFonts w:ascii="Avenir Next LT Pro" w:hAnsi="Avenir Next LT Pro"/>
              <w:i/>
              <w:iCs/>
            </w:rPr>
            <w:t xml:space="preserve">the </w:t>
          </w:r>
          <w:r w:rsidRPr="006676E0">
            <w:rPr>
              <w:rFonts w:ascii="Avenir Next LT Pro" w:hAnsi="Avenir Next LT Pro"/>
              <w:i/>
              <w:iCs/>
            </w:rPr>
            <w:t xml:space="preserve">user-inputs in the </w:t>
          </w:r>
          <w:r w:rsidR="00237BD7">
            <w:rPr>
              <w:rFonts w:ascii="Avenir Next LT Pro" w:hAnsi="Avenir Next LT Pro"/>
              <w:i/>
              <w:iCs/>
            </w:rPr>
            <w:t>Shared Mobility</w:t>
          </w:r>
          <w:r w:rsidRPr="006676E0">
            <w:rPr>
              <w:rFonts w:ascii="Avenir Next LT Pro" w:hAnsi="Avenir Next LT Pro"/>
              <w:i/>
              <w:iCs/>
            </w:rPr>
            <w:t xml:space="preserve"> Inputs tab of the AHSC Benefits Calculator Tool. </w:t>
          </w:r>
          <w:r w:rsidR="002012B2">
            <w:rPr>
              <w:rFonts w:ascii="Avenir Next LT Pro" w:hAnsi="Avenir Next LT Pro"/>
              <w:i/>
              <w:iCs/>
            </w:rPr>
            <w:t>Mobility Service providers</w:t>
          </w:r>
          <w:r w:rsidRPr="006676E0">
            <w:rPr>
              <w:rFonts w:ascii="Avenir Next LT Pro" w:hAnsi="Avenir Next LT Pro"/>
              <w:i/>
              <w:iCs/>
            </w:rPr>
            <w:t xml:space="preserve"> should </w:t>
          </w:r>
          <w:r w:rsidR="5E90B436" w:rsidRPr="006676E0">
            <w:rPr>
              <w:rFonts w:ascii="Avenir Next LT Pro" w:hAnsi="Avenir Next LT Pro"/>
              <w:i/>
              <w:iCs/>
            </w:rPr>
            <w:t>provide all information requested in the template below</w:t>
          </w:r>
          <w:r w:rsidR="00A0788A" w:rsidRPr="006676E0">
            <w:rPr>
              <w:rFonts w:ascii="Avenir Next LT Pro" w:hAnsi="Avenir Next LT Pro"/>
              <w:i/>
              <w:iCs/>
            </w:rPr>
            <w:t xml:space="preserve"> for each proposed </w:t>
          </w:r>
          <w:r w:rsidR="002012B2">
            <w:rPr>
              <w:rFonts w:ascii="Avenir Next LT Pro" w:hAnsi="Avenir Next LT Pro"/>
              <w:i/>
              <w:iCs/>
            </w:rPr>
            <w:t>shared mobility</w:t>
          </w:r>
          <w:r w:rsidR="00A0788A" w:rsidRPr="006676E0">
            <w:rPr>
              <w:rFonts w:ascii="Avenir Next LT Pro" w:hAnsi="Avenir Next LT Pro"/>
              <w:i/>
              <w:iCs/>
            </w:rPr>
            <w:t xml:space="preserve"> project</w:t>
          </w:r>
          <w:r w:rsidRPr="006676E0">
            <w:rPr>
              <w:rFonts w:ascii="Avenir Next LT Pro" w:hAnsi="Avenir Next LT Pro"/>
              <w:i/>
              <w:iCs/>
            </w:rPr>
            <w:t xml:space="preserve">, attach additional evidence </w:t>
          </w:r>
          <w:r w:rsidR="00335F6B" w:rsidRPr="006676E0">
            <w:rPr>
              <w:rFonts w:ascii="Avenir Next LT Pro" w:hAnsi="Avenir Next LT Pro"/>
              <w:i/>
              <w:iCs/>
            </w:rPr>
            <w:t>where specifically requested</w:t>
          </w:r>
          <w:r w:rsidRPr="006676E0">
            <w:rPr>
              <w:rFonts w:ascii="Avenir Next LT Pro" w:hAnsi="Avenir Next LT Pro"/>
              <w:i/>
              <w:iCs/>
            </w:rPr>
            <w:t>, and sign th</w:t>
          </w:r>
          <w:r w:rsidR="004B1292" w:rsidRPr="006676E0">
            <w:rPr>
              <w:rFonts w:ascii="Avenir Next LT Pro" w:hAnsi="Avenir Next LT Pro"/>
              <w:i/>
              <w:iCs/>
            </w:rPr>
            <w:t>e</w:t>
          </w:r>
          <w:r w:rsidRPr="006676E0">
            <w:rPr>
              <w:rFonts w:ascii="Avenir Next LT Pro" w:hAnsi="Avenir Next LT Pro"/>
              <w:i/>
              <w:iCs/>
            </w:rPr>
            <w:t xml:space="preserve"> document to affirm inputs are correct and</w:t>
          </w:r>
          <w:r w:rsidR="1334558B" w:rsidRPr="006676E0">
            <w:rPr>
              <w:rFonts w:ascii="Avenir Next LT Pro" w:hAnsi="Avenir Next LT Pro"/>
              <w:i/>
              <w:iCs/>
            </w:rPr>
            <w:t xml:space="preserve"> the proposed</w:t>
          </w:r>
          <w:r w:rsidRPr="006676E0">
            <w:rPr>
              <w:rFonts w:ascii="Avenir Next LT Pro" w:hAnsi="Avenir Next LT Pro"/>
              <w:i/>
              <w:iCs/>
            </w:rPr>
            <w:t xml:space="preserve"> project(s) will be built as stated. If the inputs in the AHSC Benefits </w:t>
          </w:r>
          <w:r w:rsidR="1D5AB44A" w:rsidRPr="006676E0">
            <w:rPr>
              <w:rFonts w:ascii="Avenir Next LT Pro" w:hAnsi="Avenir Next LT Pro"/>
              <w:i/>
              <w:iCs/>
            </w:rPr>
            <w:t>Calculator</w:t>
          </w:r>
          <w:r w:rsidRPr="006676E0">
            <w:rPr>
              <w:rFonts w:ascii="Avenir Next LT Pro" w:hAnsi="Avenir Next LT Pro"/>
              <w:i/>
              <w:iCs/>
            </w:rPr>
            <w:t xml:space="preserve"> Tool differ from the inputs in this document, CARB staff will defer to this signed document to verify and score GHG benefits. If the information in this document is not submitted, CARB staff will not score the GHG benefits of the proposed project(s). </w:t>
          </w:r>
        </w:p>
      </w:sdtContent>
    </w:sdt>
    <w:sdt>
      <w:sdtPr>
        <w:rPr>
          <w:rFonts w:ascii="Avenir Next LT Pro" w:hAnsi="Avenir Next LT Pro"/>
          <w:i/>
          <w:iCs/>
        </w:rPr>
        <w:id w:val="-1381935407"/>
        <w:lock w:val="sdtContentLocked"/>
        <w:placeholder>
          <w:docPart w:val="DefaultPlaceholder_-1854013440"/>
        </w:placeholder>
        <w15:appearance w15:val="hidden"/>
      </w:sdtPr>
      <w:sdtContent>
        <w:p w14:paraId="1C04D835" w14:textId="584B2B82" w:rsidR="00DB49BE" w:rsidRPr="006676E0" w:rsidRDefault="00C905C1" w:rsidP="00DB49BE">
          <w:pPr>
            <w:rPr>
              <w:rFonts w:ascii="Avenir Next LT Pro" w:hAnsi="Avenir Next LT Pro"/>
              <w:i/>
              <w:iCs/>
            </w:rPr>
          </w:pPr>
          <w:r w:rsidRPr="006676E0">
            <w:rPr>
              <w:rFonts w:ascii="Avenir Next LT Pro" w:hAnsi="Avenir Next LT Pro"/>
              <w:i/>
              <w:iCs/>
            </w:rPr>
            <w:t xml:space="preserve">Please refer to the </w:t>
          </w:r>
          <w:hyperlink r:id="rId10" w:history="1">
            <w:r w:rsidRPr="006676E0">
              <w:rPr>
                <w:rStyle w:val="Hyperlink"/>
                <w:rFonts w:ascii="Avenir Next LT Pro" w:hAnsi="Avenir Next LT Pro"/>
                <w:i/>
                <w:iCs/>
              </w:rPr>
              <w:t>AHSC Quantification Methodology</w:t>
            </w:r>
          </w:hyperlink>
          <w:r w:rsidRPr="006676E0">
            <w:rPr>
              <w:rFonts w:ascii="Avenir Next LT Pro" w:hAnsi="Avenir Next LT Pro"/>
              <w:i/>
              <w:iCs/>
            </w:rPr>
            <w:t xml:space="preserve"> and </w:t>
          </w:r>
          <w:hyperlink r:id="rId11" w:history="1">
            <w:r w:rsidRPr="006676E0">
              <w:rPr>
                <w:rStyle w:val="Hyperlink"/>
                <w:rFonts w:ascii="Avenir Next LT Pro" w:hAnsi="Avenir Next LT Pro"/>
                <w:i/>
                <w:iCs/>
              </w:rPr>
              <w:t>User Guide</w:t>
            </w:r>
          </w:hyperlink>
          <w:r w:rsidRPr="006676E0">
            <w:rPr>
              <w:rFonts w:ascii="Avenir Next LT Pro" w:hAnsi="Avenir Next LT Pro"/>
              <w:i/>
              <w:iCs/>
            </w:rPr>
            <w:t xml:space="preserve"> for </w:t>
          </w:r>
          <w:r w:rsidR="006F491C" w:rsidRPr="006676E0">
            <w:rPr>
              <w:rFonts w:ascii="Avenir Next LT Pro" w:hAnsi="Avenir Next LT Pro"/>
              <w:i/>
              <w:iCs/>
            </w:rPr>
            <w:t xml:space="preserve">input </w:t>
          </w:r>
          <w:r w:rsidRPr="006676E0">
            <w:rPr>
              <w:rFonts w:ascii="Avenir Next LT Pro" w:hAnsi="Avenir Next LT Pro"/>
              <w:i/>
              <w:iCs/>
            </w:rPr>
            <w:t xml:space="preserve">definitions and </w:t>
          </w:r>
          <w:r w:rsidR="00293DE5" w:rsidRPr="006676E0">
            <w:rPr>
              <w:rFonts w:ascii="Avenir Next LT Pro" w:hAnsi="Avenir Next LT Pro"/>
              <w:i/>
              <w:iCs/>
            </w:rPr>
            <w:t xml:space="preserve">guidance on </w:t>
          </w:r>
          <w:r w:rsidR="00BF70B8" w:rsidRPr="006676E0">
            <w:rPr>
              <w:rFonts w:ascii="Avenir Next LT Pro" w:hAnsi="Avenir Next LT Pro"/>
              <w:i/>
              <w:iCs/>
            </w:rPr>
            <w:t xml:space="preserve">filling out the </w:t>
          </w:r>
          <w:r w:rsidR="003F5733">
            <w:rPr>
              <w:rFonts w:ascii="Avenir Next LT Pro" w:hAnsi="Avenir Next LT Pro"/>
              <w:i/>
              <w:iCs/>
            </w:rPr>
            <w:t>Shared Mobility</w:t>
          </w:r>
          <w:r w:rsidR="006000DC" w:rsidRPr="006676E0">
            <w:rPr>
              <w:rFonts w:ascii="Avenir Next LT Pro" w:hAnsi="Avenir Next LT Pro"/>
              <w:i/>
              <w:iCs/>
            </w:rPr>
            <w:t xml:space="preserve"> Tab of the AHSC </w:t>
          </w:r>
          <w:r w:rsidR="00BF70B8" w:rsidRPr="006676E0">
            <w:rPr>
              <w:rFonts w:ascii="Avenir Next LT Pro" w:hAnsi="Avenir Next LT Pro"/>
              <w:i/>
              <w:iCs/>
            </w:rPr>
            <w:t xml:space="preserve">Benefits Calculator Tool. </w:t>
          </w:r>
        </w:p>
      </w:sdtContent>
    </w:sdt>
    <w:p w14:paraId="00E72CC5" w14:textId="77777777" w:rsidR="00DB49BE" w:rsidRPr="006676E0" w:rsidRDefault="00DB49BE" w:rsidP="00DB49BE">
      <w:pPr>
        <w:spacing w:after="0" w:line="240" w:lineRule="auto"/>
        <w:rPr>
          <w:rFonts w:ascii="Avenir Next LT Pro" w:eastAsia="Times New Roman" w:hAnsi="Avenir Next LT Pro"/>
          <w:b/>
          <w:bCs/>
        </w:rPr>
      </w:pPr>
    </w:p>
    <w:p w14:paraId="4A4AB81B" w14:textId="48C54C35" w:rsidR="00AA27CD" w:rsidRPr="006676E0" w:rsidRDefault="002F573D" w:rsidP="00DB49BE">
      <w:pPr>
        <w:spacing w:after="0" w:line="240" w:lineRule="auto"/>
        <w:rPr>
          <w:rFonts w:ascii="Avenir Next LT Pro" w:eastAsia="Times New Roman" w:hAnsi="Avenir Next LT Pro"/>
        </w:rPr>
      </w:pPr>
      <w:sdt>
        <w:sdtPr>
          <w:rPr>
            <w:rFonts w:ascii="Avenir Next LT Pro" w:eastAsia="Times New Roman" w:hAnsi="Avenir Next LT Pro"/>
          </w:rPr>
          <w:alias w:val="Mobility Service Provider"/>
          <w:tag w:val="Mobility Service Provider"/>
          <w:id w:val="-1404450965"/>
          <w:lock w:val="sdtLocked"/>
          <w:placeholder>
            <w:docPart w:val="DefaultPlaceholder_-1854013440"/>
          </w:placeholder>
        </w:sdtPr>
        <w:sdtContent>
          <w:r w:rsidR="00AA27CD" w:rsidRPr="006676E0">
            <w:rPr>
              <w:rFonts w:ascii="Avenir Next LT Pro" w:eastAsia="Times New Roman" w:hAnsi="Avenir Next LT Pro"/>
            </w:rPr>
            <w:t>[</w:t>
          </w:r>
          <w:r w:rsidR="002012B2">
            <w:rPr>
              <w:rFonts w:ascii="Avenir Next LT Pro" w:eastAsia="Times New Roman" w:hAnsi="Avenir Next LT Pro"/>
            </w:rPr>
            <w:t>Mobility Service Provider</w:t>
          </w:r>
          <w:r w:rsidR="00AA27CD" w:rsidRPr="006676E0">
            <w:rPr>
              <w:rFonts w:ascii="Avenir Next LT Pro" w:eastAsia="Times New Roman" w:hAnsi="Avenir Next LT Pro"/>
            </w:rPr>
            <w:t>]</w:t>
          </w:r>
        </w:sdtContent>
      </w:sdt>
      <w:r w:rsidR="00AA27CD" w:rsidRPr="006676E0">
        <w:rPr>
          <w:rFonts w:ascii="Avenir Next LT Pro" w:eastAsia="Times New Roman" w:hAnsi="Avenir Next LT Pro"/>
        </w:rPr>
        <w:t xml:space="preserve"> </w:t>
      </w:r>
      <w:sdt>
        <w:sdtPr>
          <w:rPr>
            <w:rFonts w:ascii="Avenir Next LT Pro" w:eastAsia="Times New Roman" w:hAnsi="Avenir Next LT Pro"/>
          </w:rPr>
          <w:id w:val="166536491"/>
          <w:lock w:val="sdtContentLocked"/>
          <w:placeholder>
            <w:docPart w:val="DefaultPlaceholder_-1854013440"/>
          </w:placeholder>
          <w15:appearance w15:val="hidden"/>
        </w:sdtPr>
        <w:sdtContent>
          <w:r w:rsidR="00967162" w:rsidRPr="006676E0">
            <w:rPr>
              <w:rFonts w:ascii="Avenir Next LT Pro" w:eastAsia="Times New Roman" w:hAnsi="Avenir Next LT Pro"/>
            </w:rPr>
            <w:t xml:space="preserve">has verified </w:t>
          </w:r>
          <w:r w:rsidR="00131839" w:rsidRPr="006676E0">
            <w:rPr>
              <w:rFonts w:ascii="Avenir Next LT Pro" w:eastAsia="Times New Roman" w:hAnsi="Avenir Next LT Pro"/>
            </w:rPr>
            <w:t xml:space="preserve">the following </w:t>
          </w:r>
          <w:r w:rsidR="00D23BDD" w:rsidRPr="006676E0">
            <w:rPr>
              <w:rFonts w:ascii="Avenir Next LT Pro" w:eastAsia="Times New Roman" w:hAnsi="Avenir Next LT Pro"/>
            </w:rPr>
            <w:t xml:space="preserve">AHSC Benefits Calculator Tool </w:t>
          </w:r>
          <w:r w:rsidR="00131839" w:rsidRPr="006676E0">
            <w:rPr>
              <w:rFonts w:ascii="Avenir Next LT Pro" w:eastAsia="Times New Roman" w:hAnsi="Avenir Next LT Pro"/>
            </w:rPr>
            <w:t xml:space="preserve">inputs </w:t>
          </w:r>
          <w:r w:rsidR="00F63D02" w:rsidRPr="006676E0">
            <w:rPr>
              <w:rFonts w:ascii="Avenir Next LT Pro" w:eastAsia="Times New Roman" w:hAnsi="Avenir Next LT Pro"/>
            </w:rPr>
            <w:t xml:space="preserve">and attachments </w:t>
          </w:r>
          <w:r w:rsidR="00884A48" w:rsidRPr="006676E0">
            <w:rPr>
              <w:rFonts w:ascii="Avenir Next LT Pro" w:eastAsia="Times New Roman" w:hAnsi="Avenir Next LT Pro"/>
            </w:rPr>
            <w:t>for</w:t>
          </w:r>
        </w:sdtContent>
      </w:sdt>
      <w:r w:rsidR="00967162" w:rsidRPr="006676E0">
        <w:rPr>
          <w:rFonts w:ascii="Avenir Next LT Pro" w:eastAsia="Times New Roman" w:hAnsi="Avenir Next LT Pro"/>
        </w:rPr>
        <w:t xml:space="preserve"> </w:t>
      </w:r>
      <w:sdt>
        <w:sdtPr>
          <w:rPr>
            <w:rFonts w:ascii="Avenir Next LT Pro" w:eastAsia="Times New Roman" w:hAnsi="Avenir Next LT Pro"/>
          </w:rPr>
          <w:alias w:val="Project Name"/>
          <w:tag w:val="Project Name"/>
          <w:id w:val="1187873966"/>
          <w:lock w:val="sdtLocked"/>
          <w:placeholder>
            <w:docPart w:val="DefaultPlaceholder_-1854013440"/>
          </w:placeholder>
        </w:sdtPr>
        <w:sdtContent>
          <w:r w:rsidR="00884A48" w:rsidRPr="006676E0">
            <w:rPr>
              <w:rFonts w:ascii="Avenir Next LT Pro" w:eastAsia="Times New Roman" w:hAnsi="Avenir Next LT Pro"/>
            </w:rPr>
            <w:t>[Project name (as listed in the AHSC Benefits Calculator Tool)]</w:t>
          </w:r>
        </w:sdtContent>
      </w:sdt>
      <w:r w:rsidR="006D1360">
        <w:rPr>
          <w:rFonts w:ascii="Avenir Next LT Pro" w:eastAsia="Times New Roman" w:hAnsi="Avenir Next LT Pro"/>
        </w:rPr>
        <w:t>:</w:t>
      </w:r>
    </w:p>
    <w:p w14:paraId="083E7341" w14:textId="77777777" w:rsidR="00DB49BE" w:rsidRPr="006676E0" w:rsidRDefault="00DB49BE" w:rsidP="00DB49BE">
      <w:pPr>
        <w:rPr>
          <w:rFonts w:ascii="Avenir Next LT Pro" w:hAnsi="Avenir Next LT Pro"/>
        </w:rPr>
      </w:pPr>
    </w:p>
    <w:p w14:paraId="670FA47B" w14:textId="6A95B637" w:rsidR="002E2235" w:rsidRPr="002E2235" w:rsidRDefault="002E2235" w:rsidP="522E66D4">
      <w:pPr>
        <w:rPr>
          <w:rFonts w:ascii="Avenir Next LT Pro" w:hAnsi="Avenir Next LT Pro"/>
          <w:b/>
          <w:bCs/>
        </w:rPr>
      </w:pPr>
      <w:r w:rsidRPr="002E2235">
        <w:rPr>
          <w:rFonts w:ascii="Avenir Next LT Pro" w:hAnsi="Avenir Next LT Pro"/>
          <w:b/>
          <w:bCs/>
        </w:rPr>
        <w:t>AHSC Project Name:</w:t>
      </w:r>
      <w:r w:rsidR="002F573D">
        <w:rPr>
          <w:rFonts w:ascii="Avenir Next LT Pro" w:hAnsi="Avenir Next LT Pro"/>
          <w:b/>
          <w:bCs/>
        </w:rPr>
        <w:t xml:space="preserve"> </w:t>
      </w:r>
      <w:sdt>
        <w:sdtPr>
          <w:rPr>
            <w:rFonts w:ascii="Avenir Next LT Pro" w:hAnsi="Avenir Next LT Pro"/>
            <w:b/>
            <w:bCs/>
          </w:rPr>
          <w:alias w:val="AHSC Project Name"/>
          <w:tag w:val="AHSC Project Name"/>
          <w:id w:val="418919033"/>
          <w:lock w:val="sdtLocked"/>
          <w:placeholder>
            <w:docPart w:val="DefaultPlaceholder_-1854013440"/>
          </w:placeholder>
        </w:sdtPr>
        <w:sdtContent>
          <w:r w:rsidR="002F573D">
            <w:rPr>
              <w:rFonts w:ascii="Avenir Next LT Pro" w:hAnsi="Avenir Next LT Pro"/>
              <w:b/>
              <w:bCs/>
            </w:rPr>
            <w:t>[Enter</w:t>
          </w:r>
          <w:r w:rsidR="002F573D" w:rsidRPr="002E2235">
            <w:rPr>
              <w:rFonts w:ascii="Avenir Next LT Pro" w:hAnsi="Avenir Next LT Pro"/>
              <w:b/>
              <w:bCs/>
            </w:rPr>
            <w:t xml:space="preserve"> Project Name</w:t>
          </w:r>
          <w:r w:rsidR="002F573D">
            <w:rPr>
              <w:rFonts w:ascii="Avenir Next LT Pro" w:hAnsi="Avenir Next LT Pro"/>
              <w:b/>
              <w:bCs/>
            </w:rPr>
            <w:t>]</w:t>
          </w:r>
        </w:sdtContent>
      </w:sdt>
    </w:p>
    <w:tbl>
      <w:tblPr>
        <w:tblStyle w:val="TableGrid"/>
        <w:tblW w:w="0" w:type="auto"/>
        <w:tblLook w:val="04A0" w:firstRow="1" w:lastRow="0" w:firstColumn="1" w:lastColumn="0" w:noHBand="0" w:noVBand="1"/>
      </w:tblPr>
      <w:tblGrid>
        <w:gridCol w:w="4675"/>
        <w:gridCol w:w="4675"/>
      </w:tblGrid>
      <w:tr w:rsidR="00522B26" w14:paraId="38C7DCE5" w14:textId="77777777" w:rsidTr="00143B0C">
        <w:tc>
          <w:tcPr>
            <w:tcW w:w="9350" w:type="dxa"/>
            <w:gridSpan w:val="2"/>
            <w:shd w:val="clear" w:color="auto" w:fill="E7E6E6" w:themeFill="background2"/>
          </w:tcPr>
          <w:p w14:paraId="6DF1A557" w14:textId="77777777" w:rsidR="00143B0C" w:rsidRDefault="00143B0C" w:rsidP="00314E6B">
            <w:pPr>
              <w:jc w:val="center"/>
              <w:rPr>
                <w:rFonts w:ascii="Avenir Next LT Pro" w:hAnsi="Avenir Next LT Pro"/>
                <w:b/>
                <w:bCs/>
              </w:rPr>
            </w:pPr>
          </w:p>
          <w:sdt>
            <w:sdtPr>
              <w:rPr>
                <w:rFonts w:ascii="Avenir Next LT Pro" w:hAnsi="Avenir Next LT Pro"/>
                <w:b/>
                <w:bCs/>
              </w:rPr>
              <w:id w:val="-1522549165"/>
              <w:lock w:val="sdtContentLocked"/>
              <w:placeholder>
                <w:docPart w:val="DefaultPlaceholder_-1854013440"/>
              </w:placeholder>
              <w15:appearance w15:val="hidden"/>
            </w:sdtPr>
            <w:sdtContent>
              <w:p w14:paraId="32D38D85" w14:textId="2579F45B" w:rsidR="00522B26" w:rsidRDefault="00522B26" w:rsidP="00143B0C">
                <w:pPr>
                  <w:jc w:val="center"/>
                  <w:rPr>
                    <w:rFonts w:ascii="Avenir Next LT Pro" w:hAnsi="Avenir Next LT Pro"/>
                    <w:b/>
                    <w:bCs/>
                  </w:rPr>
                </w:pPr>
                <w:r w:rsidRPr="007B4026">
                  <w:rPr>
                    <w:rFonts w:ascii="Avenir Next LT Pro" w:hAnsi="Avenir Next LT Pro"/>
                    <w:b/>
                    <w:bCs/>
                  </w:rPr>
                  <w:t>Applicant Documentation of</w:t>
                </w:r>
                <w:r>
                  <w:rPr>
                    <w:rFonts w:ascii="Avenir Next LT Pro" w:hAnsi="Avenir Next LT Pro"/>
                    <w:b/>
                    <w:bCs/>
                  </w:rPr>
                  <w:t xml:space="preserve"> Shared Mobility </w:t>
                </w:r>
                <w:r w:rsidRPr="007B4026">
                  <w:rPr>
                    <w:rFonts w:ascii="Avenir Next LT Pro" w:hAnsi="Avenir Next LT Pro"/>
                    <w:b/>
                    <w:bCs/>
                  </w:rPr>
                  <w:t>Inputs</w:t>
                </w:r>
              </w:p>
            </w:sdtContent>
          </w:sdt>
          <w:p w14:paraId="4EEB6D2B" w14:textId="6A60FE67" w:rsidR="00143B0C" w:rsidRDefault="00143B0C" w:rsidP="00143B0C">
            <w:pPr>
              <w:rPr>
                <w:rFonts w:ascii="Avenir Next LT Pro" w:hAnsi="Avenir Next LT Pro"/>
              </w:rPr>
            </w:pPr>
          </w:p>
        </w:tc>
      </w:tr>
      <w:tr w:rsidR="002F573D" w14:paraId="24B73D6D" w14:textId="77777777" w:rsidTr="00A62CE4">
        <w:tc>
          <w:tcPr>
            <w:tcW w:w="4675" w:type="dxa"/>
          </w:tcPr>
          <w:sdt>
            <w:sdtPr>
              <w:rPr>
                <w:rFonts w:ascii="Avenir Next LT Pro" w:eastAsia="Times New Roman" w:hAnsi="Avenir Next LT Pro"/>
                <w:b/>
                <w:bCs/>
              </w:rPr>
              <w:id w:val="1764261438"/>
              <w:lock w:val="sdtContentLocked"/>
              <w:placeholder>
                <w:docPart w:val="DefaultPlaceholder_-1854013440"/>
              </w:placeholder>
              <w15:appearance w15:val="hidden"/>
            </w:sdtPr>
            <w:sdtContent>
              <w:p w14:paraId="1A7AB7F2" w14:textId="228A7418" w:rsidR="002F573D" w:rsidRPr="0060075A" w:rsidRDefault="002F573D" w:rsidP="002F573D">
                <w:pPr>
                  <w:rPr>
                    <w:rFonts w:ascii="Avenir Next LT Pro" w:eastAsia="Times New Roman" w:hAnsi="Avenir Next LT Pro"/>
                    <w:b/>
                    <w:bCs/>
                  </w:rPr>
                </w:pPr>
                <w:r w:rsidRPr="0060075A">
                  <w:rPr>
                    <w:rFonts w:ascii="Avenir Next LT Pro" w:eastAsia="Times New Roman" w:hAnsi="Avenir Next LT Pro"/>
                    <w:b/>
                    <w:bCs/>
                  </w:rPr>
                  <w:t>Shared mobility project component type</w:t>
                </w:r>
              </w:p>
            </w:sdtContent>
          </w:sdt>
          <w:p w14:paraId="66720199" w14:textId="4B6389EC" w:rsidR="002F573D" w:rsidRPr="0060075A" w:rsidRDefault="002F573D" w:rsidP="002F573D">
            <w:pPr>
              <w:rPr>
                <w:rFonts w:ascii="Avenir Next LT Pro" w:hAnsi="Avenir Next LT Pro"/>
                <w:b/>
                <w:bCs/>
              </w:rPr>
            </w:pPr>
          </w:p>
        </w:tc>
        <w:tc>
          <w:tcPr>
            <w:tcW w:w="4675" w:type="dxa"/>
          </w:tcPr>
          <w:sdt>
            <w:sdtPr>
              <w:rPr>
                <w:rFonts w:ascii="Avenir Next LT Pro" w:eastAsia="Times New Roman" w:hAnsi="Avenir Next LT Pro"/>
              </w:rPr>
              <w:alias w:val="Shared mobility project component type"/>
              <w:tag w:val="Shared mobility project component type"/>
              <w:id w:val="1016265335"/>
              <w:lock w:val="sdtLocked"/>
              <w:placeholder>
                <w:docPart w:val="DefaultPlaceholder_-1854013440"/>
              </w:placeholder>
            </w:sdtPr>
            <w:sdtContent>
              <w:p w14:paraId="5D565EDD" w14:textId="0777E999" w:rsidR="002F573D" w:rsidRDefault="002F573D" w:rsidP="002F573D">
                <w:pPr>
                  <w:rPr>
                    <w:rFonts w:ascii="Avenir Next LT Pro" w:eastAsia="Times New Roman" w:hAnsi="Avenir Next LT Pro"/>
                  </w:rPr>
                </w:pPr>
                <w:r>
                  <w:rPr>
                    <w:rFonts w:ascii="Avenir Next LT Pro" w:eastAsia="Times New Roman" w:hAnsi="Avenir Next LT Pro"/>
                  </w:rPr>
                  <w:t>[Enter s</w:t>
                </w:r>
                <w:r w:rsidRPr="00CC7773">
                  <w:rPr>
                    <w:rFonts w:ascii="Avenir Next LT Pro" w:eastAsia="Times New Roman" w:hAnsi="Avenir Next LT Pro"/>
                  </w:rPr>
                  <w:t>hared mobility project component type</w:t>
                </w:r>
                <w:r>
                  <w:rPr>
                    <w:rFonts w:ascii="Avenir Next LT Pro" w:eastAsia="Times New Roman" w:hAnsi="Avenir Next LT Pro"/>
                  </w:rPr>
                  <w:t>]</w:t>
                </w:r>
              </w:p>
            </w:sdtContent>
          </w:sdt>
          <w:p w14:paraId="3EB44491" w14:textId="77777777" w:rsidR="002F573D" w:rsidRDefault="002F573D" w:rsidP="002F573D">
            <w:pPr>
              <w:rPr>
                <w:rFonts w:ascii="Avenir Next LT Pro" w:hAnsi="Avenir Next LT Pro"/>
              </w:rPr>
            </w:pPr>
          </w:p>
        </w:tc>
      </w:tr>
      <w:tr w:rsidR="002F573D" w14:paraId="4B16682B" w14:textId="77777777" w:rsidTr="00A62CE4">
        <w:tc>
          <w:tcPr>
            <w:tcW w:w="4675" w:type="dxa"/>
          </w:tcPr>
          <w:sdt>
            <w:sdtPr>
              <w:rPr>
                <w:rFonts w:ascii="Avenir Next LT Pro" w:eastAsia="Times New Roman" w:hAnsi="Avenir Next LT Pro"/>
                <w:b/>
                <w:bCs/>
              </w:rPr>
              <w:id w:val="-145813800"/>
              <w:lock w:val="sdtContentLocked"/>
              <w:placeholder>
                <w:docPart w:val="DefaultPlaceholder_-1854013440"/>
              </w:placeholder>
              <w15:appearance w15:val="hidden"/>
            </w:sdtPr>
            <w:sdtContent>
              <w:p w14:paraId="2E60085A" w14:textId="3810E831" w:rsidR="002F573D" w:rsidRPr="0060075A" w:rsidRDefault="002F573D" w:rsidP="002F573D">
                <w:pPr>
                  <w:rPr>
                    <w:rFonts w:ascii="Avenir Next LT Pro" w:eastAsia="Times New Roman" w:hAnsi="Avenir Next LT Pro"/>
                    <w:b/>
                    <w:bCs/>
                  </w:rPr>
                </w:pPr>
                <w:r w:rsidRPr="0060075A">
                  <w:rPr>
                    <w:rFonts w:ascii="Avenir Next LT Pro" w:eastAsia="Times New Roman" w:hAnsi="Avenir Next LT Pro"/>
                    <w:b/>
                    <w:bCs/>
                  </w:rPr>
                  <w:t>Year 1</w:t>
                </w:r>
              </w:p>
            </w:sdtContent>
          </w:sdt>
          <w:p w14:paraId="24BC54C4" w14:textId="44AEED5D" w:rsidR="002F573D" w:rsidRPr="0060075A" w:rsidRDefault="002F573D" w:rsidP="002F573D">
            <w:pPr>
              <w:rPr>
                <w:rFonts w:ascii="Avenir Next LT Pro" w:hAnsi="Avenir Next LT Pro"/>
                <w:b/>
                <w:bCs/>
              </w:rPr>
            </w:pPr>
          </w:p>
        </w:tc>
        <w:tc>
          <w:tcPr>
            <w:tcW w:w="4675" w:type="dxa"/>
          </w:tcPr>
          <w:sdt>
            <w:sdtPr>
              <w:rPr>
                <w:rFonts w:ascii="Avenir Next LT Pro" w:eastAsia="Times New Roman" w:hAnsi="Avenir Next LT Pro"/>
              </w:rPr>
              <w:alias w:val="Year 1"/>
              <w:tag w:val="Year 1"/>
              <w:id w:val="-1902129862"/>
              <w:lock w:val="sdtLocked"/>
              <w:placeholder>
                <w:docPart w:val="DefaultPlaceholder_-1854013440"/>
              </w:placeholder>
            </w:sdtPr>
            <w:sdtContent>
              <w:p w14:paraId="558225D7" w14:textId="279CD97B" w:rsidR="002F573D" w:rsidRDefault="002F573D" w:rsidP="002F573D">
                <w:pPr>
                  <w:rPr>
                    <w:rFonts w:ascii="Avenir Next LT Pro" w:eastAsia="Times New Roman" w:hAnsi="Avenir Next LT Pro"/>
                  </w:rPr>
                </w:pPr>
                <w:r>
                  <w:rPr>
                    <w:rFonts w:ascii="Avenir Next LT Pro" w:eastAsia="Times New Roman" w:hAnsi="Avenir Next LT Pro"/>
                  </w:rPr>
                  <w:t>[Enter Year 1]</w:t>
                </w:r>
              </w:p>
            </w:sdtContent>
          </w:sdt>
          <w:p w14:paraId="680CB8B2" w14:textId="77777777" w:rsidR="002F573D" w:rsidRDefault="002F573D" w:rsidP="002F573D">
            <w:pPr>
              <w:rPr>
                <w:rFonts w:ascii="Avenir Next LT Pro" w:hAnsi="Avenir Next LT Pro"/>
              </w:rPr>
            </w:pPr>
          </w:p>
        </w:tc>
      </w:tr>
      <w:tr w:rsidR="002F573D" w14:paraId="61394646" w14:textId="77777777" w:rsidTr="00A62CE4">
        <w:tc>
          <w:tcPr>
            <w:tcW w:w="4675" w:type="dxa"/>
          </w:tcPr>
          <w:sdt>
            <w:sdtPr>
              <w:rPr>
                <w:rFonts w:ascii="Avenir Next LT Pro" w:eastAsia="Times New Roman" w:hAnsi="Avenir Next LT Pro"/>
                <w:b/>
                <w:bCs/>
              </w:rPr>
              <w:id w:val="1024514357"/>
              <w:lock w:val="sdtContentLocked"/>
              <w:placeholder>
                <w:docPart w:val="DefaultPlaceholder_-1854013440"/>
              </w:placeholder>
              <w15:appearance w15:val="hidden"/>
            </w:sdtPr>
            <w:sdtContent>
              <w:p w14:paraId="23B95FF6" w14:textId="78D856D6" w:rsidR="002F573D" w:rsidRPr="0060075A" w:rsidRDefault="002F573D" w:rsidP="002F573D">
                <w:pPr>
                  <w:rPr>
                    <w:rFonts w:ascii="Avenir Next LT Pro" w:eastAsia="Times New Roman" w:hAnsi="Avenir Next LT Pro"/>
                    <w:b/>
                    <w:bCs/>
                  </w:rPr>
                </w:pPr>
                <w:r w:rsidRPr="0060075A">
                  <w:rPr>
                    <w:rFonts w:ascii="Avenir Next LT Pro" w:eastAsia="Times New Roman" w:hAnsi="Avenir Next LT Pro"/>
                    <w:b/>
                    <w:bCs/>
                  </w:rPr>
                  <w:t>Final Year</w:t>
                </w:r>
              </w:p>
            </w:sdtContent>
          </w:sdt>
          <w:p w14:paraId="35A71BDA" w14:textId="05D4DF55" w:rsidR="002F573D" w:rsidRPr="0060075A" w:rsidRDefault="002F573D" w:rsidP="002F573D">
            <w:pPr>
              <w:rPr>
                <w:rFonts w:ascii="Avenir Next LT Pro" w:hAnsi="Avenir Next LT Pro"/>
                <w:b/>
                <w:bCs/>
              </w:rPr>
            </w:pPr>
          </w:p>
        </w:tc>
        <w:tc>
          <w:tcPr>
            <w:tcW w:w="4675" w:type="dxa"/>
          </w:tcPr>
          <w:sdt>
            <w:sdtPr>
              <w:rPr>
                <w:rFonts w:ascii="Avenir Next LT Pro" w:eastAsia="Times New Roman" w:hAnsi="Avenir Next LT Pro"/>
              </w:rPr>
              <w:alias w:val="Final Year"/>
              <w:tag w:val="Final Year"/>
              <w:id w:val="-1454862241"/>
              <w:lock w:val="sdtLocked"/>
              <w:placeholder>
                <w:docPart w:val="DefaultPlaceholder_-1854013440"/>
              </w:placeholder>
            </w:sdtPr>
            <w:sdtContent>
              <w:p w14:paraId="7CF295F9" w14:textId="102ACA6E" w:rsidR="002F573D" w:rsidRDefault="002F573D" w:rsidP="002F573D">
                <w:pPr>
                  <w:rPr>
                    <w:rFonts w:ascii="Avenir Next LT Pro" w:eastAsia="Times New Roman" w:hAnsi="Avenir Next LT Pro"/>
                  </w:rPr>
                </w:pPr>
                <w:r>
                  <w:rPr>
                    <w:rFonts w:ascii="Avenir Next LT Pro" w:eastAsia="Times New Roman" w:hAnsi="Avenir Next LT Pro"/>
                  </w:rPr>
                  <w:t xml:space="preserve">[Enter </w:t>
                </w:r>
                <w:r w:rsidRPr="00CC7773">
                  <w:rPr>
                    <w:rFonts w:ascii="Avenir Next LT Pro" w:eastAsia="Times New Roman" w:hAnsi="Avenir Next LT Pro"/>
                  </w:rPr>
                  <w:t>Final Year</w:t>
                </w:r>
                <w:r>
                  <w:rPr>
                    <w:rFonts w:ascii="Avenir Next LT Pro" w:eastAsia="Times New Roman" w:hAnsi="Avenir Next LT Pro"/>
                  </w:rPr>
                  <w:t>]</w:t>
                </w:r>
              </w:p>
            </w:sdtContent>
          </w:sdt>
          <w:p w14:paraId="66E4590D" w14:textId="77777777" w:rsidR="002F573D" w:rsidRDefault="002F573D" w:rsidP="002F573D">
            <w:pPr>
              <w:rPr>
                <w:rFonts w:ascii="Avenir Next LT Pro" w:hAnsi="Avenir Next LT Pro"/>
              </w:rPr>
            </w:pPr>
          </w:p>
        </w:tc>
      </w:tr>
      <w:tr w:rsidR="002F573D" w14:paraId="1844E6D9" w14:textId="77777777" w:rsidTr="00A62CE4">
        <w:tc>
          <w:tcPr>
            <w:tcW w:w="4675" w:type="dxa"/>
          </w:tcPr>
          <w:sdt>
            <w:sdtPr>
              <w:rPr>
                <w:rFonts w:ascii="Avenir Next LT Pro" w:eastAsia="Times New Roman" w:hAnsi="Avenir Next LT Pro"/>
                <w:b/>
                <w:bCs/>
              </w:rPr>
              <w:id w:val="-595094107"/>
              <w:lock w:val="sdtContentLocked"/>
              <w:placeholder>
                <w:docPart w:val="DefaultPlaceholder_-1854013440"/>
              </w:placeholder>
              <w15:appearance w15:val="hidden"/>
            </w:sdtPr>
            <w:sdtContent>
              <w:p w14:paraId="58386A69" w14:textId="4C017076" w:rsidR="002F573D" w:rsidRPr="0060075A" w:rsidRDefault="002F573D" w:rsidP="002F573D">
                <w:pPr>
                  <w:rPr>
                    <w:rFonts w:ascii="Avenir Next LT Pro" w:eastAsia="Times New Roman" w:hAnsi="Avenir Next LT Pro"/>
                    <w:b/>
                    <w:bCs/>
                  </w:rPr>
                </w:pPr>
                <w:r w:rsidRPr="0060075A">
                  <w:rPr>
                    <w:rFonts w:ascii="Avenir Next LT Pro" w:eastAsia="Times New Roman" w:hAnsi="Avenir Next LT Pro"/>
                    <w:b/>
                    <w:bCs/>
                  </w:rPr>
                  <w:t>Vehicle Type</w:t>
                </w:r>
              </w:p>
            </w:sdtContent>
          </w:sdt>
          <w:p w14:paraId="6D49E39D" w14:textId="118A1E13" w:rsidR="002F573D" w:rsidRPr="0060075A" w:rsidRDefault="002F573D" w:rsidP="002F573D">
            <w:pPr>
              <w:rPr>
                <w:rFonts w:ascii="Avenir Next LT Pro" w:hAnsi="Avenir Next LT Pro"/>
                <w:b/>
                <w:bCs/>
              </w:rPr>
            </w:pPr>
          </w:p>
        </w:tc>
        <w:tc>
          <w:tcPr>
            <w:tcW w:w="4675" w:type="dxa"/>
          </w:tcPr>
          <w:sdt>
            <w:sdtPr>
              <w:rPr>
                <w:rFonts w:ascii="Avenir Next LT Pro" w:eastAsia="Times New Roman" w:hAnsi="Avenir Next LT Pro"/>
              </w:rPr>
              <w:alias w:val="Vehicle Type"/>
              <w:tag w:val="Vehicle Type"/>
              <w:id w:val="-2070874187"/>
              <w:lock w:val="sdtLocked"/>
              <w:placeholder>
                <w:docPart w:val="DefaultPlaceholder_-1854013440"/>
              </w:placeholder>
            </w:sdtPr>
            <w:sdtContent>
              <w:p w14:paraId="01706EBE" w14:textId="2B359959" w:rsidR="002F573D" w:rsidRDefault="002F573D" w:rsidP="002F573D">
                <w:pPr>
                  <w:rPr>
                    <w:rFonts w:ascii="Avenir Next LT Pro" w:eastAsia="Times New Roman" w:hAnsi="Avenir Next LT Pro"/>
                  </w:rPr>
                </w:pPr>
                <w:r>
                  <w:rPr>
                    <w:rFonts w:ascii="Avenir Next LT Pro" w:eastAsia="Times New Roman" w:hAnsi="Avenir Next LT Pro"/>
                  </w:rPr>
                  <w:t xml:space="preserve">[Enter </w:t>
                </w:r>
                <w:r w:rsidRPr="00CC7773">
                  <w:rPr>
                    <w:rFonts w:ascii="Avenir Next LT Pro" w:eastAsia="Times New Roman" w:hAnsi="Avenir Next LT Pro"/>
                  </w:rPr>
                  <w:t>Vehicle Type</w:t>
                </w:r>
                <w:r>
                  <w:rPr>
                    <w:rFonts w:ascii="Avenir Next LT Pro" w:eastAsia="Times New Roman" w:hAnsi="Avenir Next LT Pro"/>
                  </w:rPr>
                  <w:t>]</w:t>
                </w:r>
              </w:p>
            </w:sdtContent>
          </w:sdt>
          <w:p w14:paraId="46ADE55C" w14:textId="77777777" w:rsidR="002F573D" w:rsidRDefault="002F573D" w:rsidP="002F573D">
            <w:pPr>
              <w:rPr>
                <w:rFonts w:ascii="Avenir Next LT Pro" w:hAnsi="Avenir Next LT Pro"/>
              </w:rPr>
            </w:pPr>
          </w:p>
        </w:tc>
      </w:tr>
      <w:tr w:rsidR="002F573D" w14:paraId="5E806B31" w14:textId="77777777" w:rsidTr="00A62CE4">
        <w:tc>
          <w:tcPr>
            <w:tcW w:w="4675" w:type="dxa"/>
          </w:tcPr>
          <w:sdt>
            <w:sdtPr>
              <w:rPr>
                <w:rFonts w:ascii="Avenir Next LT Pro" w:eastAsia="Times New Roman" w:hAnsi="Avenir Next LT Pro"/>
                <w:b/>
                <w:bCs/>
              </w:rPr>
              <w:id w:val="1400939419"/>
              <w:lock w:val="sdtContentLocked"/>
              <w:placeholder>
                <w:docPart w:val="DefaultPlaceholder_-1854013440"/>
              </w:placeholder>
              <w15:appearance w15:val="hidden"/>
            </w:sdtPr>
            <w:sdtContent>
              <w:p w14:paraId="36818AB7" w14:textId="4E518DF8" w:rsidR="002F573D" w:rsidRPr="0060075A" w:rsidRDefault="002F573D" w:rsidP="002F573D">
                <w:pPr>
                  <w:rPr>
                    <w:rFonts w:ascii="Avenir Next LT Pro" w:eastAsia="Times New Roman" w:hAnsi="Avenir Next LT Pro"/>
                    <w:b/>
                    <w:bCs/>
                  </w:rPr>
                </w:pPr>
                <w:r w:rsidRPr="0060075A">
                  <w:rPr>
                    <w:rFonts w:ascii="Avenir Next LT Pro" w:eastAsia="Times New Roman" w:hAnsi="Avenir Next LT Pro"/>
                    <w:b/>
                    <w:bCs/>
                  </w:rPr>
                  <w:t>Project Vehicle Model Year</w:t>
                </w:r>
              </w:p>
            </w:sdtContent>
          </w:sdt>
          <w:p w14:paraId="2658BFF1" w14:textId="7AB06A35" w:rsidR="002F573D" w:rsidRPr="0060075A" w:rsidRDefault="002F573D" w:rsidP="002F573D">
            <w:pPr>
              <w:rPr>
                <w:rFonts w:ascii="Avenir Next LT Pro" w:hAnsi="Avenir Next LT Pro"/>
                <w:b/>
                <w:bCs/>
              </w:rPr>
            </w:pPr>
          </w:p>
        </w:tc>
        <w:tc>
          <w:tcPr>
            <w:tcW w:w="4675" w:type="dxa"/>
          </w:tcPr>
          <w:sdt>
            <w:sdtPr>
              <w:rPr>
                <w:rFonts w:ascii="Avenir Next LT Pro" w:eastAsia="Times New Roman" w:hAnsi="Avenir Next LT Pro"/>
              </w:rPr>
              <w:alias w:val="Project Vehicle Model Year"/>
              <w:tag w:val="Project Vehicle Model Year"/>
              <w:id w:val="855007527"/>
              <w:lock w:val="sdtLocked"/>
              <w:placeholder>
                <w:docPart w:val="DefaultPlaceholder_-1854013440"/>
              </w:placeholder>
            </w:sdtPr>
            <w:sdtContent>
              <w:p w14:paraId="5155171C" w14:textId="60578AFA" w:rsidR="002F573D" w:rsidRDefault="002F573D" w:rsidP="002F573D">
                <w:pPr>
                  <w:rPr>
                    <w:rFonts w:ascii="Avenir Next LT Pro" w:eastAsia="Times New Roman" w:hAnsi="Avenir Next LT Pro"/>
                  </w:rPr>
                </w:pPr>
                <w:r>
                  <w:rPr>
                    <w:rFonts w:ascii="Avenir Next LT Pro" w:eastAsia="Times New Roman" w:hAnsi="Avenir Next LT Pro"/>
                  </w:rPr>
                  <w:t>[</w:t>
                </w:r>
                <w:r>
                  <w:rPr>
                    <w:rFonts w:ascii="Avenir Next LT Pro" w:eastAsia="Times New Roman" w:hAnsi="Avenir Next LT Pro"/>
                  </w:rPr>
                  <w:t xml:space="preserve">Enter </w:t>
                </w:r>
                <w:r w:rsidRPr="00CC7773">
                  <w:rPr>
                    <w:rFonts w:ascii="Avenir Next LT Pro" w:eastAsia="Times New Roman" w:hAnsi="Avenir Next LT Pro"/>
                  </w:rPr>
                  <w:t>Project Vehicle Model Year</w:t>
                </w:r>
                <w:r>
                  <w:rPr>
                    <w:rFonts w:ascii="Avenir Next LT Pro" w:eastAsia="Times New Roman" w:hAnsi="Avenir Next LT Pro"/>
                  </w:rPr>
                  <w:t>]</w:t>
                </w:r>
              </w:p>
            </w:sdtContent>
          </w:sdt>
          <w:p w14:paraId="35C8415D" w14:textId="77777777" w:rsidR="002F573D" w:rsidRDefault="002F573D" w:rsidP="002F573D">
            <w:pPr>
              <w:rPr>
                <w:rFonts w:ascii="Avenir Next LT Pro" w:hAnsi="Avenir Next LT Pro"/>
              </w:rPr>
            </w:pPr>
          </w:p>
        </w:tc>
      </w:tr>
      <w:tr w:rsidR="002F573D" w14:paraId="5DEB593E" w14:textId="77777777" w:rsidTr="00A62CE4">
        <w:tc>
          <w:tcPr>
            <w:tcW w:w="4675" w:type="dxa"/>
          </w:tcPr>
          <w:sdt>
            <w:sdtPr>
              <w:rPr>
                <w:rFonts w:ascii="Avenir Next LT Pro" w:eastAsia="Times New Roman" w:hAnsi="Avenir Next LT Pro"/>
                <w:b/>
                <w:bCs/>
              </w:rPr>
              <w:id w:val="1217405771"/>
              <w:lock w:val="sdtContentLocked"/>
              <w:placeholder>
                <w:docPart w:val="DefaultPlaceholder_-1854013440"/>
              </w:placeholder>
              <w15:appearance w15:val="hidden"/>
            </w:sdtPr>
            <w:sdtContent>
              <w:p w14:paraId="56C46E53" w14:textId="21F08C72" w:rsidR="002F573D" w:rsidRPr="0060075A" w:rsidRDefault="002F573D" w:rsidP="002F573D">
                <w:pPr>
                  <w:rPr>
                    <w:rFonts w:ascii="Avenir Next LT Pro" w:eastAsia="Times New Roman" w:hAnsi="Avenir Next LT Pro"/>
                    <w:b/>
                    <w:bCs/>
                  </w:rPr>
                </w:pPr>
                <w:r w:rsidRPr="0060075A">
                  <w:rPr>
                    <w:rFonts w:ascii="Avenir Next LT Pro" w:eastAsia="Times New Roman" w:hAnsi="Avenir Next LT Pro"/>
                    <w:b/>
                    <w:bCs/>
                  </w:rPr>
                  <w:t>Project Vehicle Fuel Type</w:t>
                </w:r>
              </w:p>
            </w:sdtContent>
          </w:sdt>
          <w:p w14:paraId="7F9D31E8" w14:textId="1564E849" w:rsidR="002F573D" w:rsidRPr="0060075A" w:rsidRDefault="002F573D" w:rsidP="002F573D">
            <w:pPr>
              <w:rPr>
                <w:rFonts w:ascii="Avenir Next LT Pro" w:hAnsi="Avenir Next LT Pro"/>
                <w:b/>
                <w:bCs/>
              </w:rPr>
            </w:pPr>
          </w:p>
        </w:tc>
        <w:tc>
          <w:tcPr>
            <w:tcW w:w="4675" w:type="dxa"/>
          </w:tcPr>
          <w:sdt>
            <w:sdtPr>
              <w:rPr>
                <w:rFonts w:ascii="Avenir Next LT Pro" w:eastAsia="Times New Roman" w:hAnsi="Avenir Next LT Pro"/>
              </w:rPr>
              <w:alias w:val="Project Vehicle Fuel Type"/>
              <w:tag w:val="Project Vehicle Fuel Type"/>
              <w:id w:val="-1832061398"/>
              <w:lock w:val="sdtLocked"/>
              <w:placeholder>
                <w:docPart w:val="DefaultPlaceholder_-1854013440"/>
              </w:placeholder>
            </w:sdtPr>
            <w:sdtContent>
              <w:p w14:paraId="48646DD5" w14:textId="152F0F31" w:rsidR="002F573D" w:rsidRDefault="002F573D" w:rsidP="002F573D">
                <w:pPr>
                  <w:rPr>
                    <w:rFonts w:ascii="Avenir Next LT Pro" w:eastAsia="Times New Roman" w:hAnsi="Avenir Next LT Pro"/>
                  </w:rPr>
                </w:pPr>
                <w:r>
                  <w:rPr>
                    <w:rFonts w:ascii="Avenir Next LT Pro" w:eastAsia="Times New Roman" w:hAnsi="Avenir Next LT Pro"/>
                  </w:rPr>
                  <w:t>[</w:t>
                </w:r>
                <w:r>
                  <w:rPr>
                    <w:rFonts w:ascii="Avenir Next LT Pro" w:eastAsia="Times New Roman" w:hAnsi="Avenir Next LT Pro"/>
                  </w:rPr>
                  <w:t xml:space="preserve">Enter </w:t>
                </w:r>
                <w:r w:rsidRPr="00CC7773">
                  <w:rPr>
                    <w:rFonts w:ascii="Avenir Next LT Pro" w:eastAsia="Times New Roman" w:hAnsi="Avenir Next LT Pro"/>
                  </w:rPr>
                  <w:t>Project Vehicle Fuel Type</w:t>
                </w:r>
                <w:r>
                  <w:rPr>
                    <w:rFonts w:ascii="Avenir Next LT Pro" w:eastAsia="Times New Roman" w:hAnsi="Avenir Next LT Pro"/>
                  </w:rPr>
                  <w:t>]</w:t>
                </w:r>
              </w:p>
            </w:sdtContent>
          </w:sdt>
          <w:p w14:paraId="4C907BD4" w14:textId="77777777" w:rsidR="002F573D" w:rsidRDefault="002F573D" w:rsidP="002F573D">
            <w:pPr>
              <w:rPr>
                <w:rFonts w:ascii="Avenir Next LT Pro" w:hAnsi="Avenir Next LT Pro"/>
              </w:rPr>
            </w:pPr>
          </w:p>
        </w:tc>
      </w:tr>
      <w:tr w:rsidR="002F573D" w14:paraId="656977B2" w14:textId="77777777" w:rsidTr="00A62CE4">
        <w:tc>
          <w:tcPr>
            <w:tcW w:w="4675" w:type="dxa"/>
          </w:tcPr>
          <w:sdt>
            <w:sdtPr>
              <w:rPr>
                <w:rFonts w:ascii="Avenir Next LT Pro" w:eastAsia="Times New Roman" w:hAnsi="Avenir Next LT Pro"/>
                <w:b/>
                <w:bCs/>
              </w:rPr>
              <w:id w:val="1005246877"/>
              <w:lock w:val="sdtContentLocked"/>
              <w:placeholder>
                <w:docPart w:val="DefaultPlaceholder_-1854013440"/>
              </w:placeholder>
              <w15:appearance w15:val="hidden"/>
            </w:sdtPr>
            <w:sdtContent>
              <w:p w14:paraId="6BBA042B" w14:textId="316C2C8A" w:rsidR="002F573D" w:rsidRPr="0060075A" w:rsidRDefault="002F573D" w:rsidP="002F573D">
                <w:pPr>
                  <w:rPr>
                    <w:rFonts w:ascii="Avenir Next LT Pro" w:eastAsia="Times New Roman" w:hAnsi="Avenir Next LT Pro"/>
                    <w:b/>
                    <w:bCs/>
                  </w:rPr>
                </w:pPr>
                <w:r w:rsidRPr="0060075A">
                  <w:rPr>
                    <w:rFonts w:ascii="Avenir Next LT Pro" w:eastAsia="Times New Roman" w:hAnsi="Avenir Next LT Pro"/>
                    <w:b/>
                    <w:bCs/>
                  </w:rPr>
                  <w:t>Number of Vehicles in Year 1</w:t>
                </w:r>
              </w:p>
            </w:sdtContent>
          </w:sdt>
          <w:p w14:paraId="28CB8893" w14:textId="78D16D8E" w:rsidR="002F573D" w:rsidRPr="0060075A" w:rsidRDefault="002F573D" w:rsidP="002F573D">
            <w:pPr>
              <w:rPr>
                <w:rFonts w:ascii="Avenir Next LT Pro" w:hAnsi="Avenir Next LT Pro"/>
                <w:b/>
                <w:bCs/>
              </w:rPr>
            </w:pPr>
          </w:p>
        </w:tc>
        <w:tc>
          <w:tcPr>
            <w:tcW w:w="4675" w:type="dxa"/>
          </w:tcPr>
          <w:sdt>
            <w:sdtPr>
              <w:rPr>
                <w:rFonts w:ascii="Avenir Next LT Pro" w:eastAsia="Times New Roman" w:hAnsi="Avenir Next LT Pro"/>
              </w:rPr>
              <w:alias w:val="Number of Vehicles in Year 1"/>
              <w:tag w:val="Number of Vehicles in Year 1"/>
              <w:id w:val="282309214"/>
              <w:lock w:val="sdtLocked"/>
              <w:placeholder>
                <w:docPart w:val="DefaultPlaceholder_-1854013440"/>
              </w:placeholder>
            </w:sdtPr>
            <w:sdtContent>
              <w:p w14:paraId="4FD64F75" w14:textId="5BA5F30A" w:rsidR="002F573D" w:rsidRDefault="002F573D" w:rsidP="002F573D">
                <w:pPr>
                  <w:rPr>
                    <w:rFonts w:ascii="Avenir Next LT Pro" w:eastAsia="Times New Roman" w:hAnsi="Avenir Next LT Pro"/>
                  </w:rPr>
                </w:pPr>
                <w:r>
                  <w:rPr>
                    <w:rFonts w:ascii="Avenir Next LT Pro" w:eastAsia="Times New Roman" w:hAnsi="Avenir Next LT Pro"/>
                  </w:rPr>
                  <w:t>[</w:t>
                </w:r>
                <w:r>
                  <w:rPr>
                    <w:rFonts w:ascii="Avenir Next LT Pro" w:eastAsia="Times New Roman" w:hAnsi="Avenir Next LT Pro"/>
                  </w:rPr>
                  <w:t xml:space="preserve">Enter </w:t>
                </w:r>
                <w:r w:rsidRPr="00CC7773">
                  <w:rPr>
                    <w:rFonts w:ascii="Avenir Next LT Pro" w:eastAsia="Times New Roman" w:hAnsi="Avenir Next LT Pro"/>
                  </w:rPr>
                  <w:t>Number of Vehicles in Year 1</w:t>
                </w:r>
                <w:r>
                  <w:rPr>
                    <w:rFonts w:ascii="Avenir Next LT Pro" w:eastAsia="Times New Roman" w:hAnsi="Avenir Next LT Pro"/>
                  </w:rPr>
                  <w:t>]</w:t>
                </w:r>
              </w:p>
            </w:sdtContent>
          </w:sdt>
          <w:p w14:paraId="23433C35" w14:textId="77777777" w:rsidR="002F573D" w:rsidRDefault="002F573D" w:rsidP="002F573D">
            <w:pPr>
              <w:rPr>
                <w:rFonts w:ascii="Avenir Next LT Pro" w:hAnsi="Avenir Next LT Pro"/>
              </w:rPr>
            </w:pPr>
          </w:p>
        </w:tc>
      </w:tr>
      <w:tr w:rsidR="002F573D" w14:paraId="1228AA1D" w14:textId="77777777" w:rsidTr="00A62CE4">
        <w:tc>
          <w:tcPr>
            <w:tcW w:w="4675" w:type="dxa"/>
          </w:tcPr>
          <w:sdt>
            <w:sdtPr>
              <w:rPr>
                <w:rFonts w:ascii="Avenir Next LT Pro" w:eastAsia="Times New Roman" w:hAnsi="Avenir Next LT Pro"/>
                <w:b/>
                <w:bCs/>
              </w:rPr>
              <w:id w:val="-491876143"/>
              <w:lock w:val="sdtContentLocked"/>
              <w:placeholder>
                <w:docPart w:val="DefaultPlaceholder_-1854013440"/>
              </w:placeholder>
              <w15:appearance w15:val="hidden"/>
            </w:sdtPr>
            <w:sdtContent>
              <w:p w14:paraId="363DCCDB" w14:textId="1C728B52" w:rsidR="002F573D" w:rsidRPr="0060075A" w:rsidRDefault="002F573D" w:rsidP="002F573D">
                <w:pPr>
                  <w:rPr>
                    <w:rFonts w:ascii="Avenir Next LT Pro" w:eastAsia="Times New Roman" w:hAnsi="Avenir Next LT Pro"/>
                    <w:b/>
                    <w:bCs/>
                  </w:rPr>
                </w:pPr>
                <w:r w:rsidRPr="0060075A">
                  <w:rPr>
                    <w:rFonts w:ascii="Avenir Next LT Pro" w:eastAsia="Times New Roman" w:hAnsi="Avenir Next LT Pro"/>
                    <w:b/>
                    <w:bCs/>
                  </w:rPr>
                  <w:t>Number of Vehicles in Final Year</w:t>
                </w:r>
              </w:p>
            </w:sdtContent>
          </w:sdt>
          <w:p w14:paraId="1A21DB95" w14:textId="7F72F943" w:rsidR="002F573D" w:rsidRPr="0060075A" w:rsidRDefault="002F573D" w:rsidP="002F573D">
            <w:pPr>
              <w:rPr>
                <w:rFonts w:ascii="Avenir Next LT Pro" w:hAnsi="Avenir Next LT Pro"/>
                <w:b/>
                <w:bCs/>
              </w:rPr>
            </w:pPr>
          </w:p>
        </w:tc>
        <w:tc>
          <w:tcPr>
            <w:tcW w:w="4675" w:type="dxa"/>
          </w:tcPr>
          <w:sdt>
            <w:sdtPr>
              <w:rPr>
                <w:rFonts w:ascii="Avenir Next LT Pro" w:eastAsia="Times New Roman" w:hAnsi="Avenir Next LT Pro"/>
              </w:rPr>
              <w:alias w:val="Number of Vehicles in Final Year"/>
              <w:tag w:val="Number of Vehicles in Final Year"/>
              <w:id w:val="-1811628828"/>
              <w:lock w:val="sdtLocked"/>
              <w:placeholder>
                <w:docPart w:val="DefaultPlaceholder_-1854013440"/>
              </w:placeholder>
            </w:sdtPr>
            <w:sdtContent>
              <w:p w14:paraId="6BB3157E" w14:textId="3FBCD34A" w:rsidR="002F573D" w:rsidRDefault="002F573D" w:rsidP="002F573D">
                <w:pPr>
                  <w:rPr>
                    <w:rFonts w:ascii="Avenir Next LT Pro" w:eastAsia="Times New Roman" w:hAnsi="Avenir Next LT Pro"/>
                  </w:rPr>
                </w:pPr>
                <w:r>
                  <w:rPr>
                    <w:rFonts w:ascii="Avenir Next LT Pro" w:eastAsia="Times New Roman" w:hAnsi="Avenir Next LT Pro"/>
                  </w:rPr>
                  <w:t>[</w:t>
                </w:r>
                <w:r>
                  <w:rPr>
                    <w:rFonts w:ascii="Avenir Next LT Pro" w:eastAsia="Times New Roman" w:hAnsi="Avenir Next LT Pro"/>
                  </w:rPr>
                  <w:t xml:space="preserve">Enter </w:t>
                </w:r>
                <w:r w:rsidRPr="00CC7773">
                  <w:rPr>
                    <w:rFonts w:ascii="Avenir Next LT Pro" w:eastAsia="Times New Roman" w:hAnsi="Avenir Next LT Pro"/>
                  </w:rPr>
                  <w:t>Number of Vehicles in Final Year</w:t>
                </w:r>
                <w:r>
                  <w:rPr>
                    <w:rFonts w:ascii="Avenir Next LT Pro" w:eastAsia="Times New Roman" w:hAnsi="Avenir Next LT Pro"/>
                  </w:rPr>
                  <w:t>]</w:t>
                </w:r>
              </w:p>
            </w:sdtContent>
          </w:sdt>
          <w:p w14:paraId="1FF19688" w14:textId="77777777" w:rsidR="002F573D" w:rsidRDefault="002F573D" w:rsidP="002F573D">
            <w:pPr>
              <w:rPr>
                <w:rFonts w:ascii="Avenir Next LT Pro" w:hAnsi="Avenir Next LT Pro"/>
              </w:rPr>
            </w:pPr>
          </w:p>
        </w:tc>
      </w:tr>
      <w:tr w:rsidR="00A62CE4" w14:paraId="0A67C8E0" w14:textId="77777777" w:rsidTr="00A62CE4">
        <w:sdt>
          <w:sdtPr>
            <w:rPr>
              <w:rFonts w:ascii="Avenir Next LT Pro" w:eastAsia="Times New Roman" w:hAnsi="Avenir Next LT Pro"/>
              <w:b/>
              <w:bCs/>
            </w:rPr>
            <w:id w:val="-2039262319"/>
            <w:lock w:val="sdtContentLocked"/>
            <w:placeholder>
              <w:docPart w:val="DefaultPlaceholder_-1854013440"/>
            </w:placeholder>
            <w15:appearance w15:val="hidden"/>
          </w:sdtPr>
          <w:sdtContent>
            <w:tc>
              <w:tcPr>
                <w:tcW w:w="4675" w:type="dxa"/>
              </w:tcPr>
              <w:p w14:paraId="3D12D1AF" w14:textId="457E9BA9" w:rsidR="00A62CE4" w:rsidRPr="0060075A" w:rsidRDefault="00A62CE4" w:rsidP="00A62CE4">
                <w:pPr>
                  <w:rPr>
                    <w:rFonts w:ascii="Avenir Next LT Pro" w:hAnsi="Avenir Next LT Pro"/>
                    <w:b/>
                    <w:bCs/>
                  </w:rPr>
                </w:pPr>
                <w:r w:rsidRPr="0060075A">
                  <w:rPr>
                    <w:rFonts w:ascii="Avenir Next LT Pro" w:eastAsia="Times New Roman" w:hAnsi="Avenir Next LT Pro"/>
                    <w:b/>
                    <w:bCs/>
                  </w:rPr>
                  <w:t>Average Expected VMT per Vehicle in Year 1</w:t>
                </w:r>
                <w:r w:rsidR="002F573D" w:rsidRPr="0060075A">
                  <w:rPr>
                    <w:rFonts w:ascii="Avenir Next LT Pro" w:eastAsia="Times New Roman" w:hAnsi="Avenir Next LT Pro"/>
                    <w:b/>
                    <w:bCs/>
                  </w:rPr>
                  <w:t xml:space="preserve"> </w:t>
                </w:r>
                <w:r w:rsidRPr="0060075A">
                  <w:rPr>
                    <w:rFonts w:ascii="Avenir Next LT Pro" w:eastAsia="Times New Roman" w:hAnsi="Avenir Next LT Pro"/>
                    <w:b/>
                    <w:bCs/>
                  </w:rPr>
                  <w:t xml:space="preserve">(optional): </w:t>
                </w:r>
              </w:p>
            </w:tc>
          </w:sdtContent>
        </w:sdt>
        <w:tc>
          <w:tcPr>
            <w:tcW w:w="4675" w:type="dxa"/>
          </w:tcPr>
          <w:sdt>
            <w:sdtPr>
              <w:rPr>
                <w:rFonts w:ascii="Avenir Next LT Pro" w:eastAsia="Times New Roman" w:hAnsi="Avenir Next LT Pro"/>
              </w:rPr>
              <w:alias w:val="Average Expected VMT per Vehicle in Year 1"/>
              <w:tag w:val="Average Expected VMT per Vehicle in Year 1"/>
              <w:id w:val="2141147924"/>
              <w:lock w:val="sdtContentLocked"/>
              <w:placeholder>
                <w:docPart w:val="DefaultPlaceholder_-1854013440"/>
              </w:placeholder>
              <w15:appearance w15:val="hidden"/>
            </w:sdtPr>
            <w:sdtContent>
              <w:p w14:paraId="6A4E894F" w14:textId="62E9D652" w:rsidR="00480929" w:rsidRPr="00AB6995" w:rsidRDefault="00480929" w:rsidP="00480929">
                <w:pPr>
                  <w:pStyle w:val="xmsolistparagraph"/>
                  <w:ind w:left="0"/>
                  <w:rPr>
                    <w:rFonts w:ascii="Avenir Next LT Pro" w:eastAsia="Times New Roman" w:hAnsi="Avenir Next LT Pro"/>
                  </w:rPr>
                </w:pPr>
                <w:r>
                  <w:rPr>
                    <w:rFonts w:ascii="Avenir Next LT Pro" w:eastAsia="Times New Roman" w:hAnsi="Avenir Next LT Pro"/>
                  </w:rPr>
                  <w:t>Please attach d</w:t>
                </w:r>
                <w:r w:rsidRPr="00AB6995">
                  <w:rPr>
                    <w:rFonts w:ascii="Avenir Next LT Pro" w:eastAsia="Times New Roman" w:hAnsi="Avenir Next LT Pro"/>
                  </w:rPr>
                  <w:t>ocumentation</w:t>
                </w:r>
                <w:r>
                  <w:rPr>
                    <w:rFonts w:ascii="Avenir Next LT Pro" w:eastAsia="Times New Roman" w:hAnsi="Avenir Next LT Pro"/>
                  </w:rPr>
                  <w:t xml:space="preserve"> </w:t>
                </w:r>
                <w:r w:rsidRPr="00AB6995">
                  <w:rPr>
                    <w:rFonts w:ascii="Avenir Next LT Pro" w:eastAsia="Times New Roman" w:hAnsi="Avenir Next LT Pro"/>
                  </w:rPr>
                  <w:t>from mobility service provider to support VMT of new vehicles</w:t>
                </w:r>
                <w:r w:rsidR="00B11EB2">
                  <w:rPr>
                    <w:rFonts w:ascii="Avenir Next LT Pro" w:eastAsia="Times New Roman" w:hAnsi="Avenir Next LT Pro"/>
                  </w:rPr>
                  <w:t>, including an e</w:t>
                </w:r>
                <w:r w:rsidR="00B11EB2" w:rsidRPr="00AB6995">
                  <w:rPr>
                    <w:rFonts w:ascii="Avenir Next LT Pro" w:eastAsia="Times New Roman" w:hAnsi="Avenir Next LT Pro"/>
                  </w:rPr>
                  <w:t>xplanation of how the impacts of COVID-19 were considered</w:t>
                </w:r>
                <w:r w:rsidR="00B11EB2">
                  <w:rPr>
                    <w:rFonts w:ascii="Avenir Next LT Pro" w:eastAsia="Times New Roman" w:hAnsi="Avenir Next LT Pro"/>
                  </w:rPr>
                  <w:t>.</w:t>
                </w:r>
              </w:p>
            </w:sdtContent>
          </w:sdt>
          <w:p w14:paraId="1602F46D" w14:textId="77777777" w:rsidR="00A62CE4" w:rsidRDefault="00A62CE4" w:rsidP="00A62CE4">
            <w:pPr>
              <w:rPr>
                <w:rFonts w:ascii="Avenir Next LT Pro" w:hAnsi="Avenir Next LT Pro"/>
              </w:rPr>
            </w:pPr>
          </w:p>
        </w:tc>
      </w:tr>
      <w:tr w:rsidR="00A62CE4" w14:paraId="5BABB032" w14:textId="77777777" w:rsidTr="00A62CE4">
        <w:sdt>
          <w:sdtPr>
            <w:rPr>
              <w:rFonts w:ascii="Avenir Next LT Pro" w:eastAsia="Times New Roman" w:hAnsi="Avenir Next LT Pro"/>
              <w:b/>
              <w:bCs/>
            </w:rPr>
            <w:id w:val="-1110124630"/>
            <w:lock w:val="sdtContentLocked"/>
            <w:placeholder>
              <w:docPart w:val="DefaultPlaceholder_-1854013440"/>
            </w:placeholder>
            <w15:appearance w15:val="hidden"/>
          </w:sdtPr>
          <w:sdtContent>
            <w:tc>
              <w:tcPr>
                <w:tcW w:w="4675" w:type="dxa"/>
              </w:tcPr>
              <w:p w14:paraId="4A91F398" w14:textId="538CE2EE" w:rsidR="00A62CE4" w:rsidRPr="0060075A" w:rsidRDefault="00A62CE4" w:rsidP="00A62CE4">
                <w:pPr>
                  <w:rPr>
                    <w:rFonts w:ascii="Avenir Next LT Pro" w:hAnsi="Avenir Next LT Pro"/>
                    <w:b/>
                    <w:bCs/>
                  </w:rPr>
                </w:pPr>
                <w:r w:rsidRPr="0060075A">
                  <w:rPr>
                    <w:rFonts w:ascii="Avenir Next LT Pro" w:eastAsia="Times New Roman" w:hAnsi="Avenir Next LT Pro"/>
                    <w:b/>
                    <w:bCs/>
                  </w:rPr>
                  <w:t>Average Expected VMT per Vehicle in Final Year (optional)</w:t>
                </w:r>
              </w:p>
            </w:tc>
          </w:sdtContent>
        </w:sdt>
        <w:tc>
          <w:tcPr>
            <w:tcW w:w="4675" w:type="dxa"/>
          </w:tcPr>
          <w:sdt>
            <w:sdtPr>
              <w:rPr>
                <w:rFonts w:ascii="Avenir Next LT Pro" w:eastAsia="Times New Roman" w:hAnsi="Avenir Next LT Pro"/>
              </w:rPr>
              <w:id w:val="1081178678"/>
              <w:lock w:val="sdtContentLocked"/>
              <w:placeholder>
                <w:docPart w:val="DefaultPlaceholder_-1854013440"/>
              </w:placeholder>
              <w15:appearance w15:val="hidden"/>
            </w:sdtPr>
            <w:sdtContent>
              <w:p w14:paraId="5BC3DEF0" w14:textId="4C096A1D" w:rsidR="00480929" w:rsidRPr="00AB6995" w:rsidRDefault="00480929" w:rsidP="00480929">
                <w:pPr>
                  <w:pStyle w:val="xmsolistparagraph"/>
                  <w:ind w:left="0"/>
                  <w:rPr>
                    <w:rFonts w:ascii="Avenir Next LT Pro" w:eastAsia="Times New Roman" w:hAnsi="Avenir Next LT Pro"/>
                  </w:rPr>
                </w:pPr>
                <w:r>
                  <w:rPr>
                    <w:rFonts w:ascii="Avenir Next LT Pro" w:eastAsia="Times New Roman" w:hAnsi="Avenir Next LT Pro"/>
                  </w:rPr>
                  <w:t>Please attach d</w:t>
                </w:r>
                <w:r w:rsidRPr="00AB6995">
                  <w:rPr>
                    <w:rFonts w:ascii="Avenir Next LT Pro" w:eastAsia="Times New Roman" w:hAnsi="Avenir Next LT Pro"/>
                  </w:rPr>
                  <w:t>ocumentation</w:t>
                </w:r>
                <w:r>
                  <w:rPr>
                    <w:rFonts w:ascii="Avenir Next LT Pro" w:eastAsia="Times New Roman" w:hAnsi="Avenir Next LT Pro"/>
                  </w:rPr>
                  <w:t xml:space="preserve"> </w:t>
                </w:r>
                <w:r w:rsidRPr="00AB6995">
                  <w:rPr>
                    <w:rFonts w:ascii="Avenir Next LT Pro" w:eastAsia="Times New Roman" w:hAnsi="Avenir Next LT Pro"/>
                  </w:rPr>
                  <w:t xml:space="preserve">from mobility service provider to support VMT of new </w:t>
                </w:r>
                <w:r w:rsidRPr="00AB6995">
                  <w:rPr>
                    <w:rFonts w:ascii="Avenir Next LT Pro" w:eastAsia="Times New Roman" w:hAnsi="Avenir Next LT Pro"/>
                  </w:rPr>
                  <w:lastRenderedPageBreak/>
                  <w:t>vehicles</w:t>
                </w:r>
                <w:r w:rsidR="00B11EB2">
                  <w:rPr>
                    <w:rFonts w:ascii="Avenir Next LT Pro" w:eastAsia="Times New Roman" w:hAnsi="Avenir Next LT Pro"/>
                  </w:rPr>
                  <w:t>, including an e</w:t>
                </w:r>
                <w:r w:rsidR="00B11EB2" w:rsidRPr="00AB6995">
                  <w:rPr>
                    <w:rFonts w:ascii="Avenir Next LT Pro" w:eastAsia="Times New Roman" w:hAnsi="Avenir Next LT Pro"/>
                  </w:rPr>
                  <w:t>xplanation of how the impacts of COVID-19 were considered</w:t>
                </w:r>
                <w:r w:rsidR="00B11EB2">
                  <w:rPr>
                    <w:rFonts w:ascii="Avenir Next LT Pro" w:eastAsia="Times New Roman" w:hAnsi="Avenir Next LT Pro"/>
                  </w:rPr>
                  <w:t>.</w:t>
                </w:r>
              </w:p>
            </w:sdtContent>
          </w:sdt>
          <w:p w14:paraId="5C3AED3A" w14:textId="77777777" w:rsidR="00A62CE4" w:rsidRDefault="00A62CE4" w:rsidP="00A62CE4">
            <w:pPr>
              <w:rPr>
                <w:rFonts w:ascii="Avenir Next LT Pro" w:hAnsi="Avenir Next LT Pro"/>
              </w:rPr>
            </w:pPr>
          </w:p>
        </w:tc>
      </w:tr>
      <w:tr w:rsidR="00A62CE4" w14:paraId="5A83D867" w14:textId="77777777" w:rsidTr="00A62CE4">
        <w:tc>
          <w:tcPr>
            <w:tcW w:w="4675" w:type="dxa"/>
          </w:tcPr>
          <w:sdt>
            <w:sdtPr>
              <w:rPr>
                <w:rFonts w:ascii="Avenir Next LT Pro" w:eastAsia="Times New Roman" w:hAnsi="Avenir Next LT Pro"/>
                <w:b/>
                <w:bCs/>
              </w:rPr>
              <w:id w:val="72631237"/>
              <w:lock w:val="sdtContentLocked"/>
              <w:placeholder>
                <w:docPart w:val="DefaultPlaceholder_-1854013440"/>
              </w:placeholder>
              <w15:appearance w15:val="hidden"/>
            </w:sdtPr>
            <w:sdtContent>
              <w:p w14:paraId="58377941" w14:textId="6709E884" w:rsidR="00A62CE4" w:rsidRPr="0060075A" w:rsidRDefault="00A62CE4" w:rsidP="00A62CE4">
                <w:pPr>
                  <w:rPr>
                    <w:rFonts w:ascii="Avenir Next LT Pro" w:eastAsia="Times New Roman" w:hAnsi="Avenir Next LT Pro"/>
                    <w:b/>
                    <w:bCs/>
                  </w:rPr>
                </w:pPr>
                <w:r w:rsidRPr="0060075A">
                  <w:rPr>
                    <w:rFonts w:ascii="Avenir Next LT Pro" w:eastAsia="Times New Roman" w:hAnsi="Avenir Next LT Pro"/>
                    <w:b/>
                    <w:bCs/>
                  </w:rPr>
                  <w:t>Are Input Values for One-way Trips or Roundtrips?</w:t>
                </w:r>
              </w:p>
            </w:sdtContent>
          </w:sdt>
          <w:p w14:paraId="64935E1B" w14:textId="7BE8AB25" w:rsidR="00480929" w:rsidRPr="0060075A" w:rsidRDefault="00480929" w:rsidP="00A62CE4">
            <w:pPr>
              <w:rPr>
                <w:rFonts w:ascii="Avenir Next LT Pro" w:hAnsi="Avenir Next LT Pro"/>
                <w:b/>
                <w:bCs/>
              </w:rPr>
            </w:pPr>
          </w:p>
        </w:tc>
        <w:sdt>
          <w:sdtPr>
            <w:rPr>
              <w:rFonts w:ascii="Avenir Next LT Pro" w:hAnsi="Avenir Next LT Pro"/>
            </w:rPr>
            <w:alias w:val="Are Input Values for One-way Trips or Roundtrips?"/>
            <w:tag w:val="Are Input Values for One-way Trips or Roundtrips?"/>
            <w:id w:val="2029902762"/>
            <w:lock w:val="sdtLocked"/>
            <w:placeholder>
              <w:docPart w:val="DefaultPlaceholder_-1854013440"/>
            </w:placeholder>
          </w:sdtPr>
          <w:sdtContent>
            <w:tc>
              <w:tcPr>
                <w:tcW w:w="4675" w:type="dxa"/>
              </w:tcPr>
              <w:p w14:paraId="048E19E3" w14:textId="773B642D" w:rsidR="00A62CE4" w:rsidRDefault="002F573D" w:rsidP="00A62CE4">
                <w:pPr>
                  <w:rPr>
                    <w:rFonts w:ascii="Avenir Next LT Pro" w:hAnsi="Avenir Next LT Pro"/>
                  </w:rPr>
                </w:pPr>
                <w:r>
                  <w:rPr>
                    <w:rFonts w:ascii="Avenir Next LT Pro" w:hAnsi="Avenir Next LT Pro"/>
                  </w:rPr>
                  <w:t>[Enter response]</w:t>
                </w:r>
              </w:p>
            </w:tc>
          </w:sdtContent>
        </w:sdt>
      </w:tr>
      <w:tr w:rsidR="00A62CE4" w14:paraId="421B7355" w14:textId="77777777" w:rsidTr="00A62CE4">
        <w:tc>
          <w:tcPr>
            <w:tcW w:w="4675" w:type="dxa"/>
          </w:tcPr>
          <w:sdt>
            <w:sdtPr>
              <w:rPr>
                <w:rFonts w:ascii="Avenir Next LT Pro" w:eastAsia="Times New Roman" w:hAnsi="Avenir Next LT Pro"/>
                <w:b/>
                <w:bCs/>
              </w:rPr>
              <w:id w:val="-750426253"/>
              <w:lock w:val="sdtContentLocked"/>
              <w:placeholder>
                <w:docPart w:val="DefaultPlaceholder_-1854013440"/>
              </w:placeholder>
              <w15:appearance w15:val="hidden"/>
            </w:sdtPr>
            <w:sdtContent>
              <w:p w14:paraId="58533EE8" w14:textId="70C5A6F6" w:rsidR="00A62CE4" w:rsidRPr="0060075A" w:rsidRDefault="00A62CE4" w:rsidP="00A62CE4">
                <w:pPr>
                  <w:rPr>
                    <w:rFonts w:ascii="Avenir Next LT Pro" w:eastAsia="Times New Roman" w:hAnsi="Avenir Next LT Pro"/>
                    <w:b/>
                    <w:bCs/>
                  </w:rPr>
                </w:pPr>
                <w:r w:rsidRPr="0060075A">
                  <w:rPr>
                    <w:rFonts w:ascii="Avenir Next LT Pro" w:eastAsia="Times New Roman" w:hAnsi="Avenir Next LT Pro"/>
                    <w:b/>
                    <w:bCs/>
                  </w:rPr>
                  <w:t>Average Expected Number of Vehicle Trips per Vehicle in Year 1</w:t>
                </w:r>
              </w:p>
            </w:sdtContent>
          </w:sdt>
          <w:p w14:paraId="0F11D770" w14:textId="63339405" w:rsidR="00480929" w:rsidRPr="0060075A" w:rsidRDefault="00480929" w:rsidP="00A62CE4">
            <w:pPr>
              <w:rPr>
                <w:rFonts w:ascii="Avenir Next LT Pro" w:hAnsi="Avenir Next LT Pro"/>
                <w:b/>
                <w:bCs/>
              </w:rPr>
            </w:pPr>
          </w:p>
        </w:tc>
        <w:tc>
          <w:tcPr>
            <w:tcW w:w="4675" w:type="dxa"/>
          </w:tcPr>
          <w:sdt>
            <w:sdtPr>
              <w:rPr>
                <w:rFonts w:ascii="Avenir Next LT Pro" w:eastAsia="Times New Roman" w:hAnsi="Avenir Next LT Pro"/>
              </w:rPr>
              <w:alias w:val="Average Expected Number of Vehicle Trips per Vehicle in Year 1"/>
              <w:tag w:val="Average Expected Number of Vehicle Trips per Vehicle in Year 1"/>
              <w:id w:val="-1749876285"/>
              <w:lock w:val="sdtContentLocked"/>
              <w:placeholder>
                <w:docPart w:val="DefaultPlaceholder_-1854013440"/>
              </w:placeholder>
              <w15:appearance w15:val="hidden"/>
            </w:sdtPr>
            <w:sdtContent>
              <w:p w14:paraId="434CCD47" w14:textId="7C39AE1F" w:rsidR="00AA4EF3" w:rsidRDefault="00AA4EF3" w:rsidP="00AA4EF3">
                <w:pPr>
                  <w:pStyle w:val="xmsolistparagraph"/>
                  <w:ind w:left="0"/>
                  <w:rPr>
                    <w:rFonts w:ascii="Avenir Next LT Pro" w:eastAsia="Times New Roman" w:hAnsi="Avenir Next LT Pro"/>
                  </w:rPr>
                </w:pPr>
                <w:r>
                  <w:rPr>
                    <w:rFonts w:ascii="Avenir Next LT Pro" w:eastAsia="Times New Roman" w:hAnsi="Avenir Next LT Pro"/>
                  </w:rPr>
                  <w:t>Please attach documentation from mobility service provider to support average number of trips, including an e</w:t>
                </w:r>
                <w:r w:rsidRPr="00AB6995">
                  <w:rPr>
                    <w:rFonts w:ascii="Avenir Next LT Pro" w:eastAsia="Times New Roman" w:hAnsi="Avenir Next LT Pro"/>
                  </w:rPr>
                  <w:t>xplanation of how the impacts of COVID-19 were considered</w:t>
                </w:r>
                <w:r>
                  <w:rPr>
                    <w:rFonts w:ascii="Avenir Next LT Pro" w:eastAsia="Times New Roman" w:hAnsi="Avenir Next LT Pro"/>
                  </w:rPr>
                  <w:t xml:space="preserve">. </w:t>
                </w:r>
              </w:p>
            </w:sdtContent>
          </w:sdt>
          <w:p w14:paraId="3A82AC5E" w14:textId="77777777" w:rsidR="00A62CE4" w:rsidRDefault="00A62CE4" w:rsidP="00A62CE4">
            <w:pPr>
              <w:rPr>
                <w:rFonts w:ascii="Avenir Next LT Pro" w:hAnsi="Avenir Next LT Pro"/>
              </w:rPr>
            </w:pPr>
          </w:p>
        </w:tc>
      </w:tr>
      <w:tr w:rsidR="00A62CE4" w14:paraId="2DD1B36A" w14:textId="77777777" w:rsidTr="00A62CE4">
        <w:tc>
          <w:tcPr>
            <w:tcW w:w="4675" w:type="dxa"/>
          </w:tcPr>
          <w:sdt>
            <w:sdtPr>
              <w:rPr>
                <w:rFonts w:ascii="Avenir Next LT Pro" w:eastAsia="Times New Roman" w:hAnsi="Avenir Next LT Pro"/>
                <w:b/>
                <w:bCs/>
              </w:rPr>
              <w:id w:val="122272611"/>
              <w:lock w:val="sdtContentLocked"/>
              <w:placeholder>
                <w:docPart w:val="DefaultPlaceholder_-1854013440"/>
              </w:placeholder>
              <w15:appearance w15:val="hidden"/>
            </w:sdtPr>
            <w:sdtContent>
              <w:p w14:paraId="0A6A91F3" w14:textId="1DA95167" w:rsidR="00A62CE4" w:rsidRPr="0060075A" w:rsidRDefault="00A62CE4" w:rsidP="00A62CE4">
                <w:pPr>
                  <w:rPr>
                    <w:rFonts w:ascii="Avenir Next LT Pro" w:eastAsia="Times New Roman" w:hAnsi="Avenir Next LT Pro"/>
                    <w:b/>
                    <w:bCs/>
                  </w:rPr>
                </w:pPr>
                <w:r w:rsidRPr="0060075A">
                  <w:rPr>
                    <w:rFonts w:ascii="Avenir Next LT Pro" w:eastAsia="Times New Roman" w:hAnsi="Avenir Next LT Pro"/>
                    <w:b/>
                    <w:bCs/>
                  </w:rPr>
                  <w:t>Average Expected Number of Vehicle Trips per Vehicle in Final Year</w:t>
                </w:r>
              </w:p>
            </w:sdtContent>
          </w:sdt>
          <w:p w14:paraId="32244DE9" w14:textId="0CA13E59" w:rsidR="00480929" w:rsidRPr="0060075A" w:rsidRDefault="00480929" w:rsidP="00A62CE4">
            <w:pPr>
              <w:rPr>
                <w:rFonts w:ascii="Avenir Next LT Pro" w:hAnsi="Avenir Next LT Pro"/>
                <w:b/>
                <w:bCs/>
              </w:rPr>
            </w:pPr>
          </w:p>
        </w:tc>
        <w:tc>
          <w:tcPr>
            <w:tcW w:w="4675" w:type="dxa"/>
          </w:tcPr>
          <w:sdt>
            <w:sdtPr>
              <w:rPr>
                <w:rFonts w:ascii="Avenir Next LT Pro" w:eastAsia="Times New Roman" w:hAnsi="Avenir Next LT Pro"/>
              </w:rPr>
              <w:id w:val="-107203529"/>
              <w:lock w:val="sdtContentLocked"/>
              <w:placeholder>
                <w:docPart w:val="DefaultPlaceholder_-1854013440"/>
              </w:placeholder>
              <w15:appearance w15:val="hidden"/>
            </w:sdtPr>
            <w:sdtContent>
              <w:p w14:paraId="7E0A6039" w14:textId="2E07D04B" w:rsidR="007744DF" w:rsidRDefault="007744DF" w:rsidP="007744DF">
                <w:pPr>
                  <w:pStyle w:val="xmsolistparagraph"/>
                  <w:ind w:left="0"/>
                  <w:rPr>
                    <w:rFonts w:ascii="Avenir Next LT Pro" w:eastAsia="Times New Roman" w:hAnsi="Avenir Next LT Pro"/>
                  </w:rPr>
                </w:pPr>
                <w:r>
                  <w:rPr>
                    <w:rFonts w:ascii="Avenir Next LT Pro" w:eastAsia="Times New Roman" w:hAnsi="Avenir Next LT Pro"/>
                  </w:rPr>
                  <w:t xml:space="preserve">Please attach documentation from mobility service provider to support average number </w:t>
                </w:r>
                <w:r w:rsidR="00AA4EF3">
                  <w:rPr>
                    <w:rFonts w:ascii="Avenir Next LT Pro" w:eastAsia="Times New Roman" w:hAnsi="Avenir Next LT Pro"/>
                  </w:rPr>
                  <w:t>of trips</w:t>
                </w:r>
                <w:r>
                  <w:rPr>
                    <w:rFonts w:ascii="Avenir Next LT Pro" w:eastAsia="Times New Roman" w:hAnsi="Avenir Next LT Pro"/>
                  </w:rPr>
                  <w:t>, including an e</w:t>
                </w:r>
                <w:r w:rsidRPr="00AB6995">
                  <w:rPr>
                    <w:rFonts w:ascii="Avenir Next LT Pro" w:eastAsia="Times New Roman" w:hAnsi="Avenir Next LT Pro"/>
                  </w:rPr>
                  <w:t>xplanation of how the impacts of COVID-19 were considered</w:t>
                </w:r>
                <w:r>
                  <w:rPr>
                    <w:rFonts w:ascii="Avenir Next LT Pro" w:eastAsia="Times New Roman" w:hAnsi="Avenir Next LT Pro"/>
                  </w:rPr>
                  <w:t xml:space="preserve">. </w:t>
                </w:r>
              </w:p>
            </w:sdtContent>
          </w:sdt>
          <w:p w14:paraId="35CDA8CE" w14:textId="77777777" w:rsidR="00A62CE4" w:rsidRDefault="00A62CE4" w:rsidP="00A62CE4">
            <w:pPr>
              <w:rPr>
                <w:rFonts w:ascii="Avenir Next LT Pro" w:hAnsi="Avenir Next LT Pro"/>
              </w:rPr>
            </w:pPr>
          </w:p>
        </w:tc>
      </w:tr>
      <w:tr w:rsidR="00A62CE4" w14:paraId="3CA0B317" w14:textId="77777777" w:rsidTr="00A62CE4">
        <w:tc>
          <w:tcPr>
            <w:tcW w:w="4675" w:type="dxa"/>
          </w:tcPr>
          <w:sdt>
            <w:sdtPr>
              <w:rPr>
                <w:rFonts w:ascii="Avenir Next LT Pro" w:eastAsia="Times New Roman" w:hAnsi="Avenir Next LT Pro"/>
                <w:b/>
                <w:bCs/>
              </w:rPr>
              <w:id w:val="75873821"/>
              <w:lock w:val="sdtContentLocked"/>
              <w:placeholder>
                <w:docPart w:val="DefaultPlaceholder_-1854013440"/>
              </w:placeholder>
              <w15:appearance w15:val="hidden"/>
            </w:sdtPr>
            <w:sdtContent>
              <w:p w14:paraId="4CF2A2F5" w14:textId="7AC2123F" w:rsidR="00A62CE4" w:rsidRPr="0060075A" w:rsidRDefault="00A62CE4" w:rsidP="00A62CE4">
                <w:pPr>
                  <w:rPr>
                    <w:rFonts w:ascii="Avenir Next LT Pro" w:eastAsia="Times New Roman" w:hAnsi="Avenir Next LT Pro"/>
                    <w:b/>
                    <w:bCs/>
                  </w:rPr>
                </w:pPr>
                <w:r w:rsidRPr="0060075A">
                  <w:rPr>
                    <w:rFonts w:ascii="Avenir Next LT Pro" w:eastAsia="Times New Roman" w:hAnsi="Avenir Next LT Pro"/>
                    <w:b/>
                    <w:bCs/>
                  </w:rPr>
                  <w:t>Length of Average Vehicle Trip (miles)</w:t>
                </w:r>
              </w:p>
            </w:sdtContent>
          </w:sdt>
          <w:p w14:paraId="60DCB569" w14:textId="356DCF2D" w:rsidR="00480929" w:rsidRPr="0060075A" w:rsidRDefault="00480929" w:rsidP="00A62CE4">
            <w:pPr>
              <w:rPr>
                <w:rFonts w:ascii="Avenir Next LT Pro" w:hAnsi="Avenir Next LT Pro"/>
                <w:b/>
                <w:bCs/>
              </w:rPr>
            </w:pPr>
          </w:p>
        </w:tc>
        <w:sdt>
          <w:sdtPr>
            <w:rPr>
              <w:rFonts w:ascii="Avenir Next LT Pro" w:hAnsi="Avenir Next LT Pro"/>
            </w:rPr>
            <w:alias w:val="Length of Average Vehicle Trip (miles)"/>
            <w:tag w:val="Length of Average Vehicle Trip (miles)"/>
            <w:id w:val="-276024400"/>
            <w:lock w:val="sdtLocked"/>
            <w:placeholder>
              <w:docPart w:val="DefaultPlaceholder_-1854013440"/>
            </w:placeholder>
          </w:sdtPr>
          <w:sdtContent>
            <w:tc>
              <w:tcPr>
                <w:tcW w:w="4675" w:type="dxa"/>
              </w:tcPr>
              <w:p w14:paraId="0E285710" w14:textId="229CE33F" w:rsidR="00A62CE4" w:rsidRDefault="002F573D" w:rsidP="00A62CE4">
                <w:pPr>
                  <w:rPr>
                    <w:rFonts w:ascii="Avenir Next LT Pro" w:hAnsi="Avenir Next LT Pro"/>
                  </w:rPr>
                </w:pPr>
                <w:r>
                  <w:rPr>
                    <w:rFonts w:ascii="Avenir Next LT Pro" w:hAnsi="Avenir Next LT Pro"/>
                  </w:rPr>
                  <w:t xml:space="preserve">[Enter </w:t>
                </w:r>
                <w:r>
                  <w:rPr>
                    <w:rFonts w:ascii="Avenir Next LT Pro" w:hAnsi="Avenir Next LT Pro"/>
                  </w:rPr>
                  <w:t>length of average vehicle trip</w:t>
                </w:r>
                <w:r>
                  <w:rPr>
                    <w:rFonts w:ascii="Avenir Next LT Pro" w:hAnsi="Avenir Next LT Pro"/>
                  </w:rPr>
                  <w:t>]</w:t>
                </w:r>
              </w:p>
            </w:tc>
          </w:sdtContent>
        </w:sdt>
      </w:tr>
      <w:tr w:rsidR="00A62CE4" w14:paraId="6E638DE0" w14:textId="77777777" w:rsidTr="00A62CE4">
        <w:tc>
          <w:tcPr>
            <w:tcW w:w="4675" w:type="dxa"/>
          </w:tcPr>
          <w:sdt>
            <w:sdtPr>
              <w:rPr>
                <w:rFonts w:ascii="Avenir Next LT Pro" w:eastAsia="Times New Roman" w:hAnsi="Avenir Next LT Pro"/>
                <w:b/>
                <w:bCs/>
              </w:rPr>
              <w:id w:val="399260288"/>
              <w:lock w:val="sdtContentLocked"/>
              <w:placeholder>
                <w:docPart w:val="DefaultPlaceholder_-1854013440"/>
              </w:placeholder>
              <w15:appearance w15:val="hidden"/>
            </w:sdtPr>
            <w:sdtContent>
              <w:p w14:paraId="1855EE35" w14:textId="59542397" w:rsidR="00A62CE4" w:rsidRPr="0060075A" w:rsidRDefault="00A62CE4" w:rsidP="00A62CE4">
                <w:pPr>
                  <w:rPr>
                    <w:rFonts w:ascii="Avenir Next LT Pro" w:eastAsia="Times New Roman" w:hAnsi="Avenir Next LT Pro"/>
                    <w:b/>
                    <w:bCs/>
                  </w:rPr>
                </w:pPr>
                <w:r w:rsidRPr="0060075A">
                  <w:rPr>
                    <w:rFonts w:ascii="Avenir Next LT Pro" w:eastAsia="Times New Roman" w:hAnsi="Avenir Next LT Pro"/>
                    <w:b/>
                    <w:bCs/>
                  </w:rPr>
                  <w:t>Adjustment Factor (Between 0 and 1) for Displaced Auto Trips</w:t>
                </w:r>
              </w:p>
            </w:sdtContent>
          </w:sdt>
          <w:p w14:paraId="7C034E9F" w14:textId="433C2009" w:rsidR="00480929" w:rsidRPr="0060075A" w:rsidRDefault="00480929" w:rsidP="00A62CE4">
            <w:pPr>
              <w:rPr>
                <w:rFonts w:ascii="Avenir Next LT Pro" w:hAnsi="Avenir Next LT Pro"/>
                <w:b/>
                <w:bCs/>
              </w:rPr>
            </w:pPr>
          </w:p>
        </w:tc>
        <w:sdt>
          <w:sdtPr>
            <w:rPr>
              <w:rFonts w:ascii="Avenir Next LT Pro" w:hAnsi="Avenir Next LT Pro"/>
            </w:rPr>
            <w:alias w:val="Adjustment Factor (Between 0 and 1) for Displaced Auto Trips"/>
            <w:tag w:val="Adjustment Factor (Between 0 and 1) for Displaced Auto Trips"/>
            <w:id w:val="-956868432"/>
            <w:lock w:val="sdtLocked"/>
            <w:placeholder>
              <w:docPart w:val="DefaultPlaceholder_-1854013440"/>
            </w:placeholder>
          </w:sdtPr>
          <w:sdtContent>
            <w:tc>
              <w:tcPr>
                <w:tcW w:w="4675" w:type="dxa"/>
              </w:tcPr>
              <w:p w14:paraId="25EC1EBA" w14:textId="07B26FEA" w:rsidR="00A62CE4" w:rsidRDefault="002F573D" w:rsidP="00A62CE4">
                <w:pPr>
                  <w:rPr>
                    <w:rFonts w:ascii="Avenir Next LT Pro" w:hAnsi="Avenir Next LT Pro"/>
                  </w:rPr>
                </w:pPr>
                <w:r>
                  <w:rPr>
                    <w:rFonts w:ascii="Avenir Next LT Pro" w:hAnsi="Avenir Next LT Pro"/>
                  </w:rPr>
                  <w:t>[Enter adjustment factor for displaced auto trips]</w:t>
                </w:r>
              </w:p>
            </w:tc>
          </w:sdtContent>
        </w:sdt>
      </w:tr>
      <w:tr w:rsidR="00A62CE4" w14:paraId="1E731148" w14:textId="77777777" w:rsidTr="00A62CE4">
        <w:tc>
          <w:tcPr>
            <w:tcW w:w="4675" w:type="dxa"/>
          </w:tcPr>
          <w:sdt>
            <w:sdtPr>
              <w:rPr>
                <w:rFonts w:ascii="Avenir Next LT Pro" w:eastAsia="Times New Roman" w:hAnsi="Avenir Next LT Pro"/>
                <w:b/>
                <w:bCs/>
              </w:rPr>
              <w:id w:val="814843866"/>
              <w:lock w:val="sdtContentLocked"/>
              <w:placeholder>
                <w:docPart w:val="DefaultPlaceholder_-1854013440"/>
              </w:placeholder>
              <w15:appearance w15:val="hidden"/>
            </w:sdtPr>
            <w:sdtContent>
              <w:p w14:paraId="78D00CF6" w14:textId="1057EDC3" w:rsidR="00A62CE4" w:rsidRPr="0060075A" w:rsidRDefault="00A62CE4" w:rsidP="00A62CE4">
                <w:pPr>
                  <w:rPr>
                    <w:rFonts w:ascii="Avenir Next LT Pro" w:eastAsia="Times New Roman" w:hAnsi="Avenir Next LT Pro"/>
                    <w:b/>
                    <w:bCs/>
                  </w:rPr>
                </w:pPr>
                <w:r w:rsidRPr="0060075A">
                  <w:rPr>
                    <w:rFonts w:ascii="Avenir Next LT Pro" w:eastAsia="Times New Roman" w:hAnsi="Avenir Next LT Pro"/>
                    <w:b/>
                    <w:bCs/>
                  </w:rPr>
                  <w:t>Average Occupancy per Vehicle in Year 1</w:t>
                </w:r>
              </w:p>
            </w:sdtContent>
          </w:sdt>
          <w:p w14:paraId="7C46AF13" w14:textId="33A038B4" w:rsidR="00480929" w:rsidRPr="0060075A" w:rsidRDefault="00480929" w:rsidP="00A62CE4">
            <w:pPr>
              <w:rPr>
                <w:rFonts w:ascii="Avenir Next LT Pro" w:hAnsi="Avenir Next LT Pro"/>
                <w:b/>
                <w:bCs/>
              </w:rPr>
            </w:pPr>
          </w:p>
        </w:tc>
        <w:tc>
          <w:tcPr>
            <w:tcW w:w="4675" w:type="dxa"/>
          </w:tcPr>
          <w:sdt>
            <w:sdtPr>
              <w:rPr>
                <w:rFonts w:ascii="Avenir Next LT Pro" w:eastAsia="Times New Roman" w:hAnsi="Avenir Next LT Pro"/>
              </w:rPr>
              <w:id w:val="2053652142"/>
              <w:lock w:val="sdtContentLocked"/>
              <w:placeholder>
                <w:docPart w:val="DefaultPlaceholder_-1854013440"/>
              </w:placeholder>
              <w15:appearance w15:val="hidden"/>
            </w:sdtPr>
            <w:sdtContent>
              <w:p w14:paraId="1B964F16" w14:textId="08E46647" w:rsidR="003321FD" w:rsidRDefault="003321FD" w:rsidP="003321FD">
                <w:pPr>
                  <w:pStyle w:val="xmsolistparagraph"/>
                  <w:ind w:left="0"/>
                  <w:rPr>
                    <w:rFonts w:ascii="Avenir Next LT Pro" w:eastAsia="Times New Roman" w:hAnsi="Avenir Next LT Pro"/>
                  </w:rPr>
                </w:pPr>
                <w:r>
                  <w:rPr>
                    <w:rFonts w:ascii="Avenir Next LT Pro" w:eastAsia="Times New Roman" w:hAnsi="Avenir Next LT Pro"/>
                  </w:rPr>
                  <w:t>Please attach documentation from mobility service provider to support average occupancy per vehicle, including an e</w:t>
                </w:r>
                <w:r w:rsidRPr="00AB6995">
                  <w:rPr>
                    <w:rFonts w:ascii="Avenir Next LT Pro" w:eastAsia="Times New Roman" w:hAnsi="Avenir Next LT Pro"/>
                  </w:rPr>
                  <w:t>xplanation of how the impacts of COVID-19 were considered</w:t>
                </w:r>
                <w:r>
                  <w:rPr>
                    <w:rFonts w:ascii="Avenir Next LT Pro" w:eastAsia="Times New Roman" w:hAnsi="Avenir Next LT Pro"/>
                  </w:rPr>
                  <w:t xml:space="preserve">. </w:t>
                </w:r>
              </w:p>
            </w:sdtContent>
          </w:sdt>
          <w:p w14:paraId="3EB770E7" w14:textId="77777777" w:rsidR="00A62CE4" w:rsidRDefault="00A62CE4" w:rsidP="00A62CE4">
            <w:pPr>
              <w:rPr>
                <w:rFonts w:ascii="Avenir Next LT Pro" w:hAnsi="Avenir Next LT Pro"/>
              </w:rPr>
            </w:pPr>
          </w:p>
        </w:tc>
      </w:tr>
      <w:tr w:rsidR="00A62CE4" w14:paraId="64F4958F" w14:textId="77777777" w:rsidTr="00A62CE4">
        <w:tc>
          <w:tcPr>
            <w:tcW w:w="4675" w:type="dxa"/>
          </w:tcPr>
          <w:sdt>
            <w:sdtPr>
              <w:rPr>
                <w:rFonts w:ascii="Avenir Next LT Pro" w:eastAsia="Times New Roman" w:hAnsi="Avenir Next LT Pro"/>
                <w:b/>
                <w:bCs/>
              </w:rPr>
              <w:id w:val="-2065015457"/>
              <w:lock w:val="sdtContentLocked"/>
              <w:placeholder>
                <w:docPart w:val="DefaultPlaceholder_-1854013440"/>
              </w:placeholder>
              <w15:appearance w15:val="hidden"/>
            </w:sdtPr>
            <w:sdtContent>
              <w:p w14:paraId="021892B5" w14:textId="12AE440D" w:rsidR="00A62CE4" w:rsidRPr="0060075A" w:rsidRDefault="00A62CE4" w:rsidP="00A62CE4">
                <w:pPr>
                  <w:rPr>
                    <w:rFonts w:ascii="Avenir Next LT Pro" w:eastAsia="Times New Roman" w:hAnsi="Avenir Next LT Pro"/>
                    <w:b/>
                    <w:bCs/>
                  </w:rPr>
                </w:pPr>
                <w:r w:rsidRPr="0060075A">
                  <w:rPr>
                    <w:rFonts w:ascii="Avenir Next LT Pro" w:eastAsia="Times New Roman" w:hAnsi="Avenir Next LT Pro"/>
                    <w:b/>
                    <w:bCs/>
                  </w:rPr>
                  <w:t>Average Occupancy per Vehicle in Final Year</w:t>
                </w:r>
              </w:p>
            </w:sdtContent>
          </w:sdt>
          <w:p w14:paraId="3F6AB5F2" w14:textId="608E2A5B" w:rsidR="00480929" w:rsidRPr="0060075A" w:rsidRDefault="00480929" w:rsidP="00A62CE4">
            <w:pPr>
              <w:rPr>
                <w:rFonts w:ascii="Avenir Next LT Pro" w:hAnsi="Avenir Next LT Pro"/>
                <w:b/>
                <w:bCs/>
              </w:rPr>
            </w:pPr>
          </w:p>
        </w:tc>
        <w:tc>
          <w:tcPr>
            <w:tcW w:w="4675" w:type="dxa"/>
          </w:tcPr>
          <w:sdt>
            <w:sdtPr>
              <w:rPr>
                <w:rFonts w:ascii="Avenir Next LT Pro" w:eastAsia="Times New Roman" w:hAnsi="Avenir Next LT Pro"/>
              </w:rPr>
              <w:id w:val="792250639"/>
              <w:lock w:val="sdtContentLocked"/>
              <w:placeholder>
                <w:docPart w:val="DefaultPlaceholder_-1854013440"/>
              </w:placeholder>
              <w15:appearance w15:val="hidden"/>
            </w:sdtPr>
            <w:sdtContent>
              <w:p w14:paraId="614AC0D6" w14:textId="32F5B7E3" w:rsidR="003321FD" w:rsidRDefault="003321FD" w:rsidP="003321FD">
                <w:pPr>
                  <w:pStyle w:val="xmsolistparagraph"/>
                  <w:ind w:left="0"/>
                  <w:rPr>
                    <w:rFonts w:ascii="Avenir Next LT Pro" w:eastAsia="Times New Roman" w:hAnsi="Avenir Next LT Pro"/>
                  </w:rPr>
                </w:pPr>
                <w:r>
                  <w:rPr>
                    <w:rFonts w:ascii="Avenir Next LT Pro" w:eastAsia="Times New Roman" w:hAnsi="Avenir Next LT Pro"/>
                  </w:rPr>
                  <w:t>Please attach documentation from mobility service provider to support average occupancy per vehicle, including an e</w:t>
                </w:r>
                <w:r w:rsidRPr="00AB6995">
                  <w:rPr>
                    <w:rFonts w:ascii="Avenir Next LT Pro" w:eastAsia="Times New Roman" w:hAnsi="Avenir Next LT Pro"/>
                  </w:rPr>
                  <w:t>xplanation of how the impacts of COVID-19 were considered</w:t>
                </w:r>
                <w:r>
                  <w:rPr>
                    <w:rFonts w:ascii="Avenir Next LT Pro" w:eastAsia="Times New Roman" w:hAnsi="Avenir Next LT Pro"/>
                  </w:rPr>
                  <w:t xml:space="preserve">. </w:t>
                </w:r>
              </w:p>
            </w:sdtContent>
          </w:sdt>
          <w:p w14:paraId="7BD2E6FE" w14:textId="77777777" w:rsidR="00A62CE4" w:rsidRDefault="00A62CE4" w:rsidP="00A62CE4">
            <w:pPr>
              <w:rPr>
                <w:rFonts w:ascii="Avenir Next LT Pro" w:hAnsi="Avenir Next LT Pro"/>
              </w:rPr>
            </w:pPr>
          </w:p>
        </w:tc>
      </w:tr>
      <w:tr w:rsidR="00A62CE4" w14:paraId="38D85BDB" w14:textId="77777777" w:rsidTr="00A62CE4">
        <w:tc>
          <w:tcPr>
            <w:tcW w:w="4675" w:type="dxa"/>
          </w:tcPr>
          <w:sdt>
            <w:sdtPr>
              <w:rPr>
                <w:rFonts w:ascii="Avenir Next LT Pro" w:eastAsia="Times New Roman" w:hAnsi="Avenir Next LT Pro"/>
                <w:b/>
                <w:bCs/>
              </w:rPr>
              <w:id w:val="-1782338942"/>
              <w:lock w:val="sdtContentLocked"/>
              <w:placeholder>
                <w:docPart w:val="DefaultPlaceholder_-1854013440"/>
              </w:placeholder>
              <w15:appearance w15:val="hidden"/>
            </w:sdtPr>
            <w:sdtContent>
              <w:p w14:paraId="7D738227" w14:textId="6B879166" w:rsidR="00A62CE4" w:rsidRPr="0060075A" w:rsidRDefault="00A62CE4" w:rsidP="00A62CE4">
                <w:pPr>
                  <w:rPr>
                    <w:rFonts w:ascii="Avenir Next LT Pro" w:eastAsia="Times New Roman" w:hAnsi="Avenir Next LT Pro"/>
                    <w:b/>
                    <w:bCs/>
                  </w:rPr>
                </w:pPr>
                <w:r w:rsidRPr="0060075A">
                  <w:rPr>
                    <w:rFonts w:ascii="Avenir Next LT Pro" w:eastAsia="Times New Roman" w:hAnsi="Avenir Next LT Pro"/>
                    <w:b/>
                    <w:bCs/>
                  </w:rPr>
                  <w:t>Percent Deadhead Miles</w:t>
                </w:r>
              </w:p>
            </w:sdtContent>
          </w:sdt>
          <w:p w14:paraId="161A6F63" w14:textId="03C0D24B" w:rsidR="00480929" w:rsidRPr="0060075A" w:rsidRDefault="00480929" w:rsidP="00A62CE4">
            <w:pPr>
              <w:rPr>
                <w:rFonts w:ascii="Avenir Next LT Pro" w:hAnsi="Avenir Next LT Pro"/>
                <w:b/>
                <w:bCs/>
              </w:rPr>
            </w:pPr>
          </w:p>
        </w:tc>
        <w:sdt>
          <w:sdtPr>
            <w:rPr>
              <w:rFonts w:ascii="Avenir Next LT Pro" w:eastAsia="Times New Roman" w:hAnsi="Avenir Next LT Pro"/>
            </w:rPr>
            <w:alias w:val="Percent Deadhead Miles"/>
            <w:tag w:val="Percent Deadhead Miles"/>
            <w:id w:val="401415408"/>
            <w:lock w:val="sdtLocked"/>
            <w:placeholder>
              <w:docPart w:val="DefaultPlaceholder_-1854013440"/>
            </w:placeholder>
          </w:sdtPr>
          <w:sdtContent>
            <w:tc>
              <w:tcPr>
                <w:tcW w:w="4675" w:type="dxa"/>
              </w:tcPr>
              <w:p w14:paraId="0F2FD3AD" w14:textId="4EA0DACC" w:rsidR="00A62CE4" w:rsidRPr="002F573D" w:rsidRDefault="002F573D" w:rsidP="00A62CE4">
                <w:pPr>
                  <w:rPr>
                    <w:rFonts w:ascii="Avenir Next LT Pro" w:eastAsia="Times New Roman" w:hAnsi="Avenir Next LT Pro"/>
                  </w:rPr>
                </w:pPr>
                <w:r>
                  <w:rPr>
                    <w:rFonts w:ascii="Avenir Next LT Pro" w:eastAsia="Times New Roman" w:hAnsi="Avenir Next LT Pro"/>
                  </w:rPr>
                  <w:t xml:space="preserve">[Enter </w:t>
                </w:r>
                <w:r w:rsidRPr="00CC7773">
                  <w:rPr>
                    <w:rFonts w:ascii="Avenir Next LT Pro" w:eastAsia="Times New Roman" w:hAnsi="Avenir Next LT Pro"/>
                  </w:rPr>
                  <w:t>Percent Deadhead Miles</w:t>
                </w:r>
                <w:r>
                  <w:rPr>
                    <w:rFonts w:ascii="Avenir Next LT Pro" w:eastAsia="Times New Roman" w:hAnsi="Avenir Next LT Pro"/>
                  </w:rPr>
                  <w:t>]</w:t>
                </w:r>
              </w:p>
            </w:tc>
          </w:sdtContent>
        </w:sdt>
      </w:tr>
      <w:tr w:rsidR="00A62CE4" w14:paraId="1F364FC8" w14:textId="77777777" w:rsidTr="00A62CE4">
        <w:tc>
          <w:tcPr>
            <w:tcW w:w="4675" w:type="dxa"/>
          </w:tcPr>
          <w:sdt>
            <w:sdtPr>
              <w:rPr>
                <w:rFonts w:ascii="Avenir Next LT Pro" w:eastAsia="Times New Roman" w:hAnsi="Avenir Next LT Pro"/>
                <w:b/>
                <w:bCs/>
              </w:rPr>
              <w:id w:val="431550990"/>
              <w:lock w:val="sdtContentLocked"/>
              <w:placeholder>
                <w:docPart w:val="DefaultPlaceholder_-1854013440"/>
              </w:placeholder>
              <w15:appearance w15:val="hidden"/>
            </w:sdtPr>
            <w:sdtContent>
              <w:p w14:paraId="3A0CD1AF" w14:textId="3189C1CA" w:rsidR="00A62CE4" w:rsidRPr="0060075A" w:rsidRDefault="00A62CE4" w:rsidP="00A62CE4">
                <w:pPr>
                  <w:rPr>
                    <w:rFonts w:ascii="Avenir Next LT Pro" w:eastAsia="Times New Roman" w:hAnsi="Avenir Next LT Pro"/>
                    <w:b/>
                    <w:bCs/>
                  </w:rPr>
                </w:pPr>
                <w:r w:rsidRPr="0060075A">
                  <w:rPr>
                    <w:rFonts w:ascii="Avenir Next LT Pro" w:eastAsia="Times New Roman" w:hAnsi="Avenir Next LT Pro"/>
                    <w:b/>
                    <w:bCs/>
                  </w:rPr>
                  <w:t>Annual Number of Fares Associated with Project (quantity per year)</w:t>
                </w:r>
              </w:p>
            </w:sdtContent>
          </w:sdt>
          <w:p w14:paraId="5F48A963" w14:textId="53550478" w:rsidR="00480929" w:rsidRPr="0060075A" w:rsidRDefault="00480929" w:rsidP="00A62CE4">
            <w:pPr>
              <w:rPr>
                <w:rFonts w:ascii="Avenir Next LT Pro" w:hAnsi="Avenir Next LT Pro"/>
                <w:b/>
                <w:bCs/>
              </w:rPr>
            </w:pPr>
          </w:p>
        </w:tc>
        <w:tc>
          <w:tcPr>
            <w:tcW w:w="4675" w:type="dxa"/>
          </w:tcPr>
          <w:sdt>
            <w:sdtPr>
              <w:rPr>
                <w:rFonts w:ascii="Avenir Next LT Pro" w:eastAsia="Times New Roman" w:hAnsi="Avenir Next LT Pro"/>
              </w:rPr>
              <w:id w:val="865712251"/>
              <w:lock w:val="sdtContentLocked"/>
              <w:placeholder>
                <w:docPart w:val="DefaultPlaceholder_-1854013440"/>
              </w:placeholder>
              <w15:appearance w15:val="hidden"/>
            </w:sdtPr>
            <w:sdtContent>
              <w:p w14:paraId="62B3C69E" w14:textId="23EEC372" w:rsidR="001126D0" w:rsidRPr="00AB6995" w:rsidRDefault="005C3F33" w:rsidP="005C3F33">
                <w:pPr>
                  <w:pStyle w:val="xmsolistparagraph"/>
                  <w:ind w:left="0"/>
                  <w:rPr>
                    <w:rFonts w:ascii="Avenir Next LT Pro" w:eastAsia="Times New Roman" w:hAnsi="Avenir Next LT Pro"/>
                  </w:rPr>
                </w:pPr>
                <w:r>
                  <w:rPr>
                    <w:rFonts w:ascii="Avenir Next LT Pro" w:eastAsia="Times New Roman" w:hAnsi="Avenir Next LT Pro"/>
                  </w:rPr>
                  <w:t>Please attach d</w:t>
                </w:r>
                <w:r w:rsidR="001126D0" w:rsidRPr="00AB6995">
                  <w:rPr>
                    <w:rFonts w:ascii="Avenir Next LT Pro" w:eastAsia="Times New Roman" w:hAnsi="Avenir Next LT Pro"/>
                  </w:rPr>
                  <w:t>ocumentation of fares for new service from mobility service provider</w:t>
                </w:r>
                <w:r w:rsidR="001126D0">
                  <w:rPr>
                    <w:rFonts w:ascii="Avenir Next LT Pro" w:eastAsia="Times New Roman" w:hAnsi="Avenir Next LT Pro"/>
                  </w:rPr>
                  <w:t>.</w:t>
                </w:r>
              </w:p>
            </w:sdtContent>
          </w:sdt>
          <w:p w14:paraId="01972A16" w14:textId="77777777" w:rsidR="00A62CE4" w:rsidRDefault="00A62CE4" w:rsidP="00A62CE4">
            <w:pPr>
              <w:rPr>
                <w:rFonts w:ascii="Avenir Next LT Pro" w:hAnsi="Avenir Next LT Pro"/>
              </w:rPr>
            </w:pPr>
          </w:p>
        </w:tc>
      </w:tr>
      <w:tr w:rsidR="00A62CE4" w14:paraId="62F355D2" w14:textId="77777777" w:rsidTr="00A62CE4">
        <w:tc>
          <w:tcPr>
            <w:tcW w:w="4675" w:type="dxa"/>
          </w:tcPr>
          <w:sdt>
            <w:sdtPr>
              <w:rPr>
                <w:rFonts w:ascii="Avenir Next LT Pro" w:eastAsia="Times New Roman" w:hAnsi="Avenir Next LT Pro"/>
                <w:b/>
                <w:bCs/>
              </w:rPr>
              <w:id w:val="620493637"/>
              <w:lock w:val="sdtContentLocked"/>
              <w:placeholder>
                <w:docPart w:val="DefaultPlaceholder_-1854013440"/>
              </w:placeholder>
              <w15:appearance w15:val="hidden"/>
            </w:sdtPr>
            <w:sdtContent>
              <w:p w14:paraId="01F17F47" w14:textId="09AED067" w:rsidR="00A62CE4" w:rsidRPr="0060075A" w:rsidRDefault="00A62CE4" w:rsidP="00A62CE4">
                <w:pPr>
                  <w:rPr>
                    <w:rFonts w:ascii="Avenir Next LT Pro" w:eastAsia="Times New Roman" w:hAnsi="Avenir Next LT Pro"/>
                    <w:b/>
                    <w:bCs/>
                  </w:rPr>
                </w:pPr>
                <w:r w:rsidRPr="0060075A">
                  <w:rPr>
                    <w:rFonts w:ascii="Avenir Next LT Pro" w:eastAsia="Times New Roman" w:hAnsi="Avenir Next LT Pro"/>
                    <w:b/>
                    <w:bCs/>
                  </w:rPr>
                  <w:t>Average Fare Associated with Project ($)</w:t>
                </w:r>
              </w:p>
            </w:sdtContent>
          </w:sdt>
          <w:p w14:paraId="019F7192" w14:textId="18D4E6F1" w:rsidR="00480929" w:rsidRPr="0060075A" w:rsidRDefault="00480929" w:rsidP="00A62CE4">
            <w:pPr>
              <w:rPr>
                <w:rFonts w:ascii="Avenir Next LT Pro" w:hAnsi="Avenir Next LT Pro"/>
                <w:b/>
                <w:bCs/>
              </w:rPr>
            </w:pPr>
          </w:p>
        </w:tc>
        <w:sdt>
          <w:sdtPr>
            <w:rPr>
              <w:rFonts w:ascii="Avenir Next LT Pro" w:eastAsia="Times New Roman" w:hAnsi="Avenir Next LT Pro"/>
            </w:rPr>
            <w:alias w:val="Average Fare Associated with Project "/>
            <w:tag w:val="Average Fare Associated with Project "/>
            <w:id w:val="322791449"/>
            <w:lock w:val="sdtLocked"/>
            <w:placeholder>
              <w:docPart w:val="DefaultPlaceholder_-1854013440"/>
            </w:placeholder>
          </w:sdtPr>
          <w:sdtContent>
            <w:tc>
              <w:tcPr>
                <w:tcW w:w="4675" w:type="dxa"/>
              </w:tcPr>
              <w:p w14:paraId="5CD498B6" w14:textId="4D09BCDB" w:rsidR="00A62CE4" w:rsidRDefault="002F573D" w:rsidP="00A62CE4">
                <w:pPr>
                  <w:rPr>
                    <w:rFonts w:ascii="Avenir Next LT Pro" w:hAnsi="Avenir Next LT Pro"/>
                  </w:rPr>
                </w:pPr>
                <w:r>
                  <w:rPr>
                    <w:rFonts w:ascii="Avenir Next LT Pro" w:eastAsia="Times New Roman" w:hAnsi="Avenir Next LT Pro"/>
                  </w:rPr>
                  <w:t xml:space="preserve">[Enter </w:t>
                </w:r>
                <w:r w:rsidRPr="00CC7773">
                  <w:rPr>
                    <w:rFonts w:ascii="Avenir Next LT Pro" w:eastAsia="Times New Roman" w:hAnsi="Avenir Next LT Pro"/>
                  </w:rPr>
                  <w:t>Average Fare Associated with Project</w:t>
                </w:r>
                <w:r>
                  <w:rPr>
                    <w:rFonts w:ascii="Avenir Next LT Pro" w:eastAsia="Times New Roman" w:hAnsi="Avenir Next LT Pro"/>
                  </w:rPr>
                  <w:t>]</w:t>
                </w:r>
              </w:p>
            </w:tc>
          </w:sdtContent>
        </w:sdt>
      </w:tr>
    </w:tbl>
    <w:p w14:paraId="5F974283" w14:textId="77777777" w:rsidR="00141A89" w:rsidRDefault="00141A89">
      <w:pPr>
        <w:rPr>
          <w:rFonts w:ascii="Avenir Next LT Pro" w:hAnsi="Avenir Next LT Pro"/>
        </w:rPr>
      </w:pPr>
    </w:p>
    <w:sdt>
      <w:sdtPr>
        <w:rPr>
          <w:rFonts w:ascii="Avenir Next LT Pro" w:hAnsi="Avenir Next LT Pro"/>
        </w:rPr>
        <w:alias w:val="Shared Mobility Provider Agency Signature"/>
        <w:tag w:val="Shared Mobility Provider Agency Signature"/>
        <w:id w:val="2066910376"/>
        <w:lock w:val="sdtLocked"/>
        <w:placeholder>
          <w:docPart w:val="DefaultPlaceholder_-1854013440"/>
        </w:placeholder>
      </w:sdtPr>
      <w:sdtContent>
        <w:p w14:paraId="3510F344" w14:textId="4769B6E0" w:rsidR="002E2235" w:rsidRPr="006676E0" w:rsidRDefault="002E2235" w:rsidP="002E2235">
          <w:pPr>
            <w:rPr>
              <w:rFonts w:ascii="Avenir Next LT Pro" w:hAnsi="Avenir Next LT Pro"/>
            </w:rPr>
          </w:pPr>
          <w:r w:rsidRPr="006676E0">
            <w:rPr>
              <w:rFonts w:ascii="Avenir Next LT Pro" w:hAnsi="Avenir Next LT Pro"/>
            </w:rPr>
            <w:t>[</w:t>
          </w:r>
          <w:r>
            <w:rPr>
              <w:rFonts w:ascii="Avenir Next LT Pro" w:hAnsi="Avenir Next LT Pro"/>
            </w:rPr>
            <w:t>Shared Mobility Provider</w:t>
          </w:r>
          <w:r w:rsidRPr="006676E0">
            <w:rPr>
              <w:rFonts w:ascii="Avenir Next LT Pro" w:hAnsi="Avenir Next LT Pro"/>
            </w:rPr>
            <w:t xml:space="preserve"> Agency Signature]</w:t>
          </w:r>
        </w:p>
      </w:sdtContent>
    </w:sdt>
    <w:sdt>
      <w:sdtPr>
        <w:rPr>
          <w:rFonts w:ascii="Avenir Next LT Pro" w:hAnsi="Avenir Next LT Pro"/>
        </w:rPr>
        <w:alias w:val="Shared Mobility Provider"/>
        <w:tag w:val="Shared Mobility Provider"/>
        <w:id w:val="-711423774"/>
        <w:lock w:val="sdtLocked"/>
        <w:placeholder>
          <w:docPart w:val="DefaultPlaceholder_-1854013440"/>
        </w:placeholder>
      </w:sdtPr>
      <w:sdtContent>
        <w:p w14:paraId="6651385D" w14:textId="5148A41B" w:rsidR="002E2235" w:rsidRDefault="002E2235" w:rsidP="002E2235">
          <w:pPr>
            <w:rPr>
              <w:rFonts w:ascii="Avenir Next LT Pro" w:hAnsi="Avenir Next LT Pro"/>
            </w:rPr>
          </w:pPr>
          <w:r w:rsidRPr="006676E0">
            <w:rPr>
              <w:rFonts w:ascii="Avenir Next LT Pro" w:hAnsi="Avenir Next LT Pro"/>
            </w:rPr>
            <w:t>[</w:t>
          </w:r>
          <w:r>
            <w:rPr>
              <w:rFonts w:ascii="Avenir Next LT Pro" w:hAnsi="Avenir Next LT Pro"/>
            </w:rPr>
            <w:t>Shared Mobility Provider</w:t>
          </w:r>
          <w:r w:rsidRPr="006676E0">
            <w:rPr>
              <w:rFonts w:ascii="Avenir Next LT Pro" w:hAnsi="Avenir Next LT Pro"/>
            </w:rPr>
            <w:t>]</w:t>
          </w:r>
        </w:p>
      </w:sdtContent>
    </w:sdt>
    <w:sdt>
      <w:sdtPr>
        <w:rPr>
          <w:rFonts w:ascii="Avenir Next LT Pro" w:hAnsi="Avenir Next LT Pro"/>
        </w:rPr>
        <w:alias w:val="List of Attachments"/>
        <w:tag w:val="List of Attachments"/>
        <w:id w:val="718101540"/>
        <w:lock w:val="sdtLocked"/>
        <w:placeholder>
          <w:docPart w:val="DefaultPlaceholder_-1854013440"/>
        </w:placeholder>
      </w:sdtPr>
      <w:sdtContent>
        <w:p w14:paraId="717BCA68" w14:textId="382242BD" w:rsidR="002E2235" w:rsidRPr="006676E0" w:rsidRDefault="002E2235">
          <w:pPr>
            <w:rPr>
              <w:rFonts w:ascii="Avenir Next LT Pro" w:hAnsi="Avenir Next LT Pro"/>
            </w:rPr>
          </w:pPr>
          <w:r>
            <w:rPr>
              <w:rFonts w:ascii="Avenir Next LT Pro" w:hAnsi="Avenir Next LT Pro"/>
            </w:rPr>
            <w:t>[List of Attachments]</w:t>
          </w:r>
        </w:p>
      </w:sdtContent>
    </w:sdt>
    <w:sectPr w:rsidR="002E2235" w:rsidRPr="006676E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4782" w14:textId="77777777" w:rsidR="00F43E9E" w:rsidRDefault="00F43E9E" w:rsidP="00587FA8">
      <w:pPr>
        <w:spacing w:after="0" w:line="240" w:lineRule="auto"/>
      </w:pPr>
      <w:r>
        <w:separator/>
      </w:r>
    </w:p>
  </w:endnote>
  <w:endnote w:type="continuationSeparator" w:id="0">
    <w:p w14:paraId="32C2F278" w14:textId="77777777" w:rsidR="00F43E9E" w:rsidRDefault="00F43E9E" w:rsidP="0058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BEA0" w14:textId="77777777" w:rsidR="00F43E9E" w:rsidRDefault="00F43E9E" w:rsidP="00587FA8">
      <w:pPr>
        <w:spacing w:after="0" w:line="240" w:lineRule="auto"/>
      </w:pPr>
      <w:r>
        <w:separator/>
      </w:r>
    </w:p>
  </w:footnote>
  <w:footnote w:type="continuationSeparator" w:id="0">
    <w:p w14:paraId="42B2D5CD" w14:textId="77777777" w:rsidR="00F43E9E" w:rsidRDefault="00F43E9E" w:rsidP="00587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pplicant/Agency/Organization Letterhead"/>
      <w:tag w:val="Applicant/Agency/Organization Letterhead"/>
      <w:id w:val="-1799909536"/>
      <w:lock w:val="sdtLocked"/>
      <w:placeholder>
        <w:docPart w:val="DefaultPlaceholder_-1854013440"/>
      </w:placeholder>
    </w:sdtPr>
    <w:sdtContent>
      <w:p w14:paraId="2152AADA" w14:textId="15ED4425" w:rsidR="00A656F1" w:rsidRDefault="00A656F1" w:rsidP="00A656F1">
        <w:pPr>
          <w:pStyle w:val="Header"/>
        </w:pPr>
        <w:r>
          <w:t>Applicant/Agency/Organization Letterhead</w:t>
        </w:r>
      </w:p>
    </w:sdtContent>
  </w:sdt>
  <w:sdt>
    <w:sdtPr>
      <w:alias w:val="Date"/>
      <w:tag w:val="Date"/>
      <w:id w:val="1946184793"/>
      <w:lock w:val="sdtLocked"/>
      <w:placeholder>
        <w:docPart w:val="DefaultPlaceholder_-1854013440"/>
      </w:placeholder>
    </w:sdtPr>
    <w:sdtContent>
      <w:p w14:paraId="7B712ADC" w14:textId="67FEEE13" w:rsidR="00A656F1" w:rsidRDefault="00A656F1" w:rsidP="00A656F1">
        <w:pPr>
          <w:pStyle w:val="Header"/>
        </w:pPr>
        <w:r>
          <w:t>Date</w:t>
        </w:r>
      </w:p>
    </w:sdtContent>
  </w:sdt>
  <w:p w14:paraId="48D39379" w14:textId="7BC074ED" w:rsidR="00587FA8" w:rsidRDefault="00587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842DA"/>
    <w:multiLevelType w:val="hybridMultilevel"/>
    <w:tmpl w:val="E484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4777C"/>
    <w:multiLevelType w:val="hybridMultilevel"/>
    <w:tmpl w:val="DF36A1E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lvl>
    <w:lvl w:ilvl="2" w:tplc="FFFFFFFF">
      <w:start w:val="1"/>
      <w:numFmt w:val="bullet"/>
      <w:lvlText w:val=""/>
      <w:lvlJc w:val="left"/>
      <w:pPr>
        <w:ind w:left="1800" w:hanging="360"/>
      </w:pPr>
      <w:rPr>
        <w:rFonts w:ascii="Wingdings" w:hAnsi="Wingdings" w:hint="default"/>
      </w:rPr>
    </w:lvl>
    <w:lvl w:ilvl="3" w:tplc="EB325DF0">
      <w:numFmt w:val="bullet"/>
      <w:lvlText w:val="•"/>
      <w:lvlJc w:val="left"/>
      <w:pPr>
        <w:ind w:left="2520" w:hanging="360"/>
      </w:pPr>
      <w:rPr>
        <w:rFonts w:ascii="Avenir Next LT Pro" w:eastAsia="Times New Roman" w:hAnsi="Avenir Next LT Pro" w:cs="Calibri"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16B7781"/>
    <w:multiLevelType w:val="hybridMultilevel"/>
    <w:tmpl w:val="DC0A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23785600">
    <w:abstractNumId w:val="1"/>
  </w:num>
  <w:num w:numId="2" w16cid:durableId="957956593">
    <w:abstractNumId w:val="2"/>
  </w:num>
  <w:num w:numId="3" w16cid:durableId="1399403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BE"/>
    <w:rsid w:val="00003F43"/>
    <w:rsid w:val="00012948"/>
    <w:rsid w:val="0002439F"/>
    <w:rsid w:val="00037AC1"/>
    <w:rsid w:val="000424E9"/>
    <w:rsid w:val="00052782"/>
    <w:rsid w:val="0006773D"/>
    <w:rsid w:val="00074C37"/>
    <w:rsid w:val="00077CC5"/>
    <w:rsid w:val="00091457"/>
    <w:rsid w:val="000D1C62"/>
    <w:rsid w:val="000E19D7"/>
    <w:rsid w:val="000F2509"/>
    <w:rsid w:val="000F4C7E"/>
    <w:rsid w:val="00105036"/>
    <w:rsid w:val="00111B77"/>
    <w:rsid w:val="001126D0"/>
    <w:rsid w:val="00120ECA"/>
    <w:rsid w:val="00131839"/>
    <w:rsid w:val="00141A89"/>
    <w:rsid w:val="00143B0C"/>
    <w:rsid w:val="001504DA"/>
    <w:rsid w:val="00156D79"/>
    <w:rsid w:val="00164FA1"/>
    <w:rsid w:val="00174E16"/>
    <w:rsid w:val="001A6B04"/>
    <w:rsid w:val="001C7B9A"/>
    <w:rsid w:val="001D1D09"/>
    <w:rsid w:val="002012B2"/>
    <w:rsid w:val="00237BD7"/>
    <w:rsid w:val="00240BA1"/>
    <w:rsid w:val="0024138C"/>
    <w:rsid w:val="00245179"/>
    <w:rsid w:val="002701E5"/>
    <w:rsid w:val="00270AA9"/>
    <w:rsid w:val="00273ADB"/>
    <w:rsid w:val="00293DE5"/>
    <w:rsid w:val="002940CF"/>
    <w:rsid w:val="00297D74"/>
    <w:rsid w:val="002A5664"/>
    <w:rsid w:val="002A5C24"/>
    <w:rsid w:val="002C34F3"/>
    <w:rsid w:val="002C5D98"/>
    <w:rsid w:val="002E2235"/>
    <w:rsid w:val="002F573D"/>
    <w:rsid w:val="0030665D"/>
    <w:rsid w:val="00314E6B"/>
    <w:rsid w:val="00315666"/>
    <w:rsid w:val="00320FAB"/>
    <w:rsid w:val="003321FD"/>
    <w:rsid w:val="00335F6B"/>
    <w:rsid w:val="00342CE1"/>
    <w:rsid w:val="003533EC"/>
    <w:rsid w:val="00385F5C"/>
    <w:rsid w:val="003928F4"/>
    <w:rsid w:val="00393243"/>
    <w:rsid w:val="003C6DA7"/>
    <w:rsid w:val="003F1028"/>
    <w:rsid w:val="003F5733"/>
    <w:rsid w:val="0043537B"/>
    <w:rsid w:val="00480929"/>
    <w:rsid w:val="004B1292"/>
    <w:rsid w:val="005061C5"/>
    <w:rsid w:val="00522B26"/>
    <w:rsid w:val="00526275"/>
    <w:rsid w:val="00546D94"/>
    <w:rsid w:val="00587FA8"/>
    <w:rsid w:val="005B25E4"/>
    <w:rsid w:val="005C3F33"/>
    <w:rsid w:val="005C5790"/>
    <w:rsid w:val="005C684D"/>
    <w:rsid w:val="005C753D"/>
    <w:rsid w:val="005D54E7"/>
    <w:rsid w:val="005F5C4F"/>
    <w:rsid w:val="006000DC"/>
    <w:rsid w:val="0060075A"/>
    <w:rsid w:val="00630CA0"/>
    <w:rsid w:val="00633925"/>
    <w:rsid w:val="00637638"/>
    <w:rsid w:val="00637F52"/>
    <w:rsid w:val="006676E0"/>
    <w:rsid w:val="00680CCD"/>
    <w:rsid w:val="00694C5E"/>
    <w:rsid w:val="006A12AE"/>
    <w:rsid w:val="006A512F"/>
    <w:rsid w:val="006A53DD"/>
    <w:rsid w:val="006B23E0"/>
    <w:rsid w:val="006C43F4"/>
    <w:rsid w:val="006D1360"/>
    <w:rsid w:val="006D39EC"/>
    <w:rsid w:val="006D49F3"/>
    <w:rsid w:val="006D6AD1"/>
    <w:rsid w:val="006E5CF7"/>
    <w:rsid w:val="006F491C"/>
    <w:rsid w:val="0071755C"/>
    <w:rsid w:val="00733D63"/>
    <w:rsid w:val="00735C9B"/>
    <w:rsid w:val="007429CB"/>
    <w:rsid w:val="00750445"/>
    <w:rsid w:val="00755CF5"/>
    <w:rsid w:val="00756948"/>
    <w:rsid w:val="00760F78"/>
    <w:rsid w:val="00770E98"/>
    <w:rsid w:val="007744DF"/>
    <w:rsid w:val="00783CAA"/>
    <w:rsid w:val="007904C3"/>
    <w:rsid w:val="0079398A"/>
    <w:rsid w:val="007A11FC"/>
    <w:rsid w:val="007C1FDC"/>
    <w:rsid w:val="007C4DE9"/>
    <w:rsid w:val="007E4CB5"/>
    <w:rsid w:val="007F0A3B"/>
    <w:rsid w:val="007F797B"/>
    <w:rsid w:val="00805085"/>
    <w:rsid w:val="00813928"/>
    <w:rsid w:val="008267E5"/>
    <w:rsid w:val="00840664"/>
    <w:rsid w:val="00840E2E"/>
    <w:rsid w:val="00884A48"/>
    <w:rsid w:val="00890640"/>
    <w:rsid w:val="008A4476"/>
    <w:rsid w:val="008A4D25"/>
    <w:rsid w:val="008D1B8F"/>
    <w:rsid w:val="008E33F3"/>
    <w:rsid w:val="009421C1"/>
    <w:rsid w:val="00955A95"/>
    <w:rsid w:val="00965D6C"/>
    <w:rsid w:val="00967162"/>
    <w:rsid w:val="009973C5"/>
    <w:rsid w:val="009A4B12"/>
    <w:rsid w:val="009B4C86"/>
    <w:rsid w:val="009C4706"/>
    <w:rsid w:val="009D5D98"/>
    <w:rsid w:val="009D6B36"/>
    <w:rsid w:val="009E559B"/>
    <w:rsid w:val="009F5BD0"/>
    <w:rsid w:val="009F7CB8"/>
    <w:rsid w:val="00A0788A"/>
    <w:rsid w:val="00A22516"/>
    <w:rsid w:val="00A3310D"/>
    <w:rsid w:val="00A44631"/>
    <w:rsid w:val="00A471B7"/>
    <w:rsid w:val="00A47AA4"/>
    <w:rsid w:val="00A60678"/>
    <w:rsid w:val="00A62CE4"/>
    <w:rsid w:val="00A6322A"/>
    <w:rsid w:val="00A656F1"/>
    <w:rsid w:val="00A806D9"/>
    <w:rsid w:val="00A841CA"/>
    <w:rsid w:val="00A922BC"/>
    <w:rsid w:val="00A92B71"/>
    <w:rsid w:val="00AA27CD"/>
    <w:rsid w:val="00AA4EF3"/>
    <w:rsid w:val="00AB6995"/>
    <w:rsid w:val="00AE0EC9"/>
    <w:rsid w:val="00AE1FE0"/>
    <w:rsid w:val="00AF525E"/>
    <w:rsid w:val="00B11EB2"/>
    <w:rsid w:val="00B87284"/>
    <w:rsid w:val="00B942BD"/>
    <w:rsid w:val="00BC5374"/>
    <w:rsid w:val="00BD0F94"/>
    <w:rsid w:val="00BE3052"/>
    <w:rsid w:val="00BE5B7D"/>
    <w:rsid w:val="00BF4D77"/>
    <w:rsid w:val="00BF70B8"/>
    <w:rsid w:val="00C11155"/>
    <w:rsid w:val="00C33C1D"/>
    <w:rsid w:val="00C35F57"/>
    <w:rsid w:val="00C36A19"/>
    <w:rsid w:val="00C60220"/>
    <w:rsid w:val="00C662DB"/>
    <w:rsid w:val="00C74D12"/>
    <w:rsid w:val="00C842C0"/>
    <w:rsid w:val="00C905C1"/>
    <w:rsid w:val="00CA304E"/>
    <w:rsid w:val="00CB22B8"/>
    <w:rsid w:val="00CC4B3C"/>
    <w:rsid w:val="00CD6F44"/>
    <w:rsid w:val="00CD6FD7"/>
    <w:rsid w:val="00D04214"/>
    <w:rsid w:val="00D057E1"/>
    <w:rsid w:val="00D23840"/>
    <w:rsid w:val="00D23BDD"/>
    <w:rsid w:val="00D42CF0"/>
    <w:rsid w:val="00D57ABF"/>
    <w:rsid w:val="00D61686"/>
    <w:rsid w:val="00D63402"/>
    <w:rsid w:val="00D964FF"/>
    <w:rsid w:val="00D97A9B"/>
    <w:rsid w:val="00DB1869"/>
    <w:rsid w:val="00DB49BE"/>
    <w:rsid w:val="00DC075F"/>
    <w:rsid w:val="00DC7312"/>
    <w:rsid w:val="00DD0EBC"/>
    <w:rsid w:val="00DF1D8F"/>
    <w:rsid w:val="00E064DE"/>
    <w:rsid w:val="00E12E96"/>
    <w:rsid w:val="00E24B2F"/>
    <w:rsid w:val="00E3380C"/>
    <w:rsid w:val="00E35B0A"/>
    <w:rsid w:val="00E45AC9"/>
    <w:rsid w:val="00E64ABB"/>
    <w:rsid w:val="00E66E8E"/>
    <w:rsid w:val="00E75004"/>
    <w:rsid w:val="00E85221"/>
    <w:rsid w:val="00E8766A"/>
    <w:rsid w:val="00EA3723"/>
    <w:rsid w:val="00EA4312"/>
    <w:rsid w:val="00EC7B05"/>
    <w:rsid w:val="00EE3735"/>
    <w:rsid w:val="00EF2B24"/>
    <w:rsid w:val="00EF60EE"/>
    <w:rsid w:val="00F07BB6"/>
    <w:rsid w:val="00F10946"/>
    <w:rsid w:val="00F16ED7"/>
    <w:rsid w:val="00F17C23"/>
    <w:rsid w:val="00F22209"/>
    <w:rsid w:val="00F33871"/>
    <w:rsid w:val="00F34F3D"/>
    <w:rsid w:val="00F403C5"/>
    <w:rsid w:val="00F43A21"/>
    <w:rsid w:val="00F43E9E"/>
    <w:rsid w:val="00F523B0"/>
    <w:rsid w:val="00F63D02"/>
    <w:rsid w:val="00F6476C"/>
    <w:rsid w:val="00F724A4"/>
    <w:rsid w:val="00F81CB1"/>
    <w:rsid w:val="00FE4578"/>
    <w:rsid w:val="00FF1B83"/>
    <w:rsid w:val="03471F6D"/>
    <w:rsid w:val="06809CBD"/>
    <w:rsid w:val="083741CB"/>
    <w:rsid w:val="0968FBE3"/>
    <w:rsid w:val="0978F435"/>
    <w:rsid w:val="09AB2E50"/>
    <w:rsid w:val="0A42EBA7"/>
    <w:rsid w:val="0BE7A292"/>
    <w:rsid w:val="0D3A19DB"/>
    <w:rsid w:val="0EBA166B"/>
    <w:rsid w:val="0F544FBB"/>
    <w:rsid w:val="1027A54B"/>
    <w:rsid w:val="104AC111"/>
    <w:rsid w:val="11F16475"/>
    <w:rsid w:val="1259F676"/>
    <w:rsid w:val="12662605"/>
    <w:rsid w:val="1334558B"/>
    <w:rsid w:val="138381E3"/>
    <w:rsid w:val="144AC1ED"/>
    <w:rsid w:val="15C7849A"/>
    <w:rsid w:val="1622D814"/>
    <w:rsid w:val="16A9E7CE"/>
    <w:rsid w:val="192E7337"/>
    <w:rsid w:val="19E18890"/>
    <w:rsid w:val="1B7D58F1"/>
    <w:rsid w:val="1CA0FFE6"/>
    <w:rsid w:val="1CC596B8"/>
    <w:rsid w:val="1D5AB44A"/>
    <w:rsid w:val="1DB0C632"/>
    <w:rsid w:val="1FA0CF20"/>
    <w:rsid w:val="20E866F4"/>
    <w:rsid w:val="217FAEA3"/>
    <w:rsid w:val="21EC9A75"/>
    <w:rsid w:val="21F332BA"/>
    <w:rsid w:val="2203E0C5"/>
    <w:rsid w:val="2440F5E6"/>
    <w:rsid w:val="246C4EF4"/>
    <w:rsid w:val="2513CF3D"/>
    <w:rsid w:val="263369D2"/>
    <w:rsid w:val="26898E34"/>
    <w:rsid w:val="26C71EEF"/>
    <w:rsid w:val="26F138EA"/>
    <w:rsid w:val="27B593F8"/>
    <w:rsid w:val="2A94D920"/>
    <w:rsid w:val="2AE854E8"/>
    <w:rsid w:val="2B30FCB9"/>
    <w:rsid w:val="2E5DBC93"/>
    <w:rsid w:val="2EA1E2D7"/>
    <w:rsid w:val="2F071050"/>
    <w:rsid w:val="2FAAB809"/>
    <w:rsid w:val="3042E511"/>
    <w:rsid w:val="3052B39A"/>
    <w:rsid w:val="32418E10"/>
    <w:rsid w:val="3277943B"/>
    <w:rsid w:val="333885F0"/>
    <w:rsid w:val="33E99881"/>
    <w:rsid w:val="35B1FBFA"/>
    <w:rsid w:val="3698F6F9"/>
    <w:rsid w:val="3723AA54"/>
    <w:rsid w:val="3775B034"/>
    <w:rsid w:val="379805FE"/>
    <w:rsid w:val="3821203A"/>
    <w:rsid w:val="394C9A59"/>
    <w:rsid w:val="396A9ACA"/>
    <w:rsid w:val="3B80079A"/>
    <w:rsid w:val="3C9D6378"/>
    <w:rsid w:val="3E19243F"/>
    <w:rsid w:val="3E438D1D"/>
    <w:rsid w:val="3F874DDE"/>
    <w:rsid w:val="40D0D8A0"/>
    <w:rsid w:val="41212EDA"/>
    <w:rsid w:val="414149FA"/>
    <w:rsid w:val="415B5A7D"/>
    <w:rsid w:val="4285847D"/>
    <w:rsid w:val="4371F122"/>
    <w:rsid w:val="46C0F419"/>
    <w:rsid w:val="46DC26FC"/>
    <w:rsid w:val="48456245"/>
    <w:rsid w:val="4890B323"/>
    <w:rsid w:val="4932FD45"/>
    <w:rsid w:val="4A2C8384"/>
    <w:rsid w:val="4AFE8E84"/>
    <w:rsid w:val="4CA24C6B"/>
    <w:rsid w:val="4D74C7E5"/>
    <w:rsid w:val="4DC60BD5"/>
    <w:rsid w:val="4E362F46"/>
    <w:rsid w:val="50346AB6"/>
    <w:rsid w:val="50833F3D"/>
    <w:rsid w:val="50AF6A89"/>
    <w:rsid w:val="521E61AB"/>
    <w:rsid w:val="522E66D4"/>
    <w:rsid w:val="530A4279"/>
    <w:rsid w:val="533BB516"/>
    <w:rsid w:val="53A953C4"/>
    <w:rsid w:val="54098694"/>
    <w:rsid w:val="56492EB1"/>
    <w:rsid w:val="580A9F15"/>
    <w:rsid w:val="583DC9E3"/>
    <w:rsid w:val="5923097A"/>
    <w:rsid w:val="593DA984"/>
    <w:rsid w:val="5953160E"/>
    <w:rsid w:val="59596615"/>
    <w:rsid w:val="5980CF73"/>
    <w:rsid w:val="5B1C9FD4"/>
    <w:rsid w:val="5C826C27"/>
    <w:rsid w:val="5CE14C96"/>
    <w:rsid w:val="5DF289ED"/>
    <w:rsid w:val="5E544096"/>
    <w:rsid w:val="5E7BC5D3"/>
    <w:rsid w:val="5E90B436"/>
    <w:rsid w:val="5E980895"/>
    <w:rsid w:val="5F30A099"/>
    <w:rsid w:val="60A3627F"/>
    <w:rsid w:val="60A8C5F6"/>
    <w:rsid w:val="620A55DB"/>
    <w:rsid w:val="623FD57B"/>
    <w:rsid w:val="62560774"/>
    <w:rsid w:val="62E9028B"/>
    <w:rsid w:val="63BB0449"/>
    <w:rsid w:val="64C4242A"/>
    <w:rsid w:val="659F3828"/>
    <w:rsid w:val="665FF48B"/>
    <w:rsid w:val="668B2A38"/>
    <w:rsid w:val="6843585A"/>
    <w:rsid w:val="684CE35E"/>
    <w:rsid w:val="68983FA5"/>
    <w:rsid w:val="6CFD4FFB"/>
    <w:rsid w:val="6E92F218"/>
    <w:rsid w:val="6F2BD699"/>
    <w:rsid w:val="703DD1D8"/>
    <w:rsid w:val="7079D3F8"/>
    <w:rsid w:val="70EA824A"/>
    <w:rsid w:val="715CF7F0"/>
    <w:rsid w:val="71E8CD51"/>
    <w:rsid w:val="7243AA07"/>
    <w:rsid w:val="72E1815D"/>
    <w:rsid w:val="738BBF58"/>
    <w:rsid w:val="747F8F70"/>
    <w:rsid w:val="75521D81"/>
    <w:rsid w:val="759B181D"/>
    <w:rsid w:val="76C9632A"/>
    <w:rsid w:val="7736E87E"/>
    <w:rsid w:val="77830FD0"/>
    <w:rsid w:val="77CE855E"/>
    <w:rsid w:val="788320D6"/>
    <w:rsid w:val="78B3F97D"/>
    <w:rsid w:val="79C64A3C"/>
    <w:rsid w:val="7A636AEF"/>
    <w:rsid w:val="7BAD0269"/>
    <w:rsid w:val="7D4330F6"/>
    <w:rsid w:val="7DD3671E"/>
    <w:rsid w:val="7EB54B39"/>
    <w:rsid w:val="7F49E7E9"/>
    <w:rsid w:val="7FC70EFD"/>
    <w:rsid w:val="7FE6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0FFC"/>
  <w15:chartTrackingRefBased/>
  <w15:docId w15:val="{9FC6B2C9-82CE-4BFE-A2CF-B88DAD7A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9BE"/>
    <w:pPr>
      <w:ind w:left="720"/>
      <w:contextualSpacing/>
    </w:pPr>
  </w:style>
  <w:style w:type="paragraph" w:styleId="Title">
    <w:name w:val="Title"/>
    <w:basedOn w:val="Normal"/>
    <w:next w:val="Normal"/>
    <w:link w:val="TitleChar"/>
    <w:uiPriority w:val="10"/>
    <w:qFormat/>
    <w:rsid w:val="00DB49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9BE"/>
    <w:rPr>
      <w:rFonts w:asciiTheme="majorHAnsi" w:eastAsiaTheme="majorEastAsia" w:hAnsiTheme="majorHAnsi" w:cstheme="majorBidi"/>
      <w:spacing w:val="-10"/>
      <w:kern w:val="28"/>
      <w:sz w:val="56"/>
      <w:szCs w:val="56"/>
    </w:rPr>
  </w:style>
  <w:style w:type="paragraph" w:customStyle="1" w:styleId="xmsolistparagraph">
    <w:name w:val="x_msolistparagraph"/>
    <w:basedOn w:val="Normal"/>
    <w:rsid w:val="00DB49BE"/>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DB49BE"/>
    <w:rPr>
      <w:sz w:val="16"/>
      <w:szCs w:val="16"/>
    </w:rPr>
  </w:style>
  <w:style w:type="paragraph" w:styleId="CommentText">
    <w:name w:val="annotation text"/>
    <w:basedOn w:val="Normal"/>
    <w:link w:val="CommentTextChar"/>
    <w:uiPriority w:val="99"/>
    <w:unhideWhenUsed/>
    <w:rsid w:val="00DB49BE"/>
    <w:pPr>
      <w:spacing w:line="240" w:lineRule="auto"/>
    </w:pPr>
    <w:rPr>
      <w:sz w:val="20"/>
      <w:szCs w:val="20"/>
    </w:rPr>
  </w:style>
  <w:style w:type="character" w:customStyle="1" w:styleId="CommentTextChar">
    <w:name w:val="Comment Text Char"/>
    <w:basedOn w:val="DefaultParagraphFont"/>
    <w:link w:val="CommentText"/>
    <w:uiPriority w:val="99"/>
    <w:rsid w:val="00DB49BE"/>
    <w:rPr>
      <w:sz w:val="20"/>
      <w:szCs w:val="20"/>
    </w:rPr>
  </w:style>
  <w:style w:type="paragraph" w:styleId="CommentSubject">
    <w:name w:val="annotation subject"/>
    <w:basedOn w:val="CommentText"/>
    <w:next w:val="CommentText"/>
    <w:link w:val="CommentSubjectChar"/>
    <w:uiPriority w:val="99"/>
    <w:semiHidden/>
    <w:unhideWhenUsed/>
    <w:rsid w:val="009973C5"/>
    <w:rPr>
      <w:b/>
      <w:bCs/>
    </w:rPr>
  </w:style>
  <w:style w:type="character" w:customStyle="1" w:styleId="CommentSubjectChar">
    <w:name w:val="Comment Subject Char"/>
    <w:basedOn w:val="CommentTextChar"/>
    <w:link w:val="CommentSubject"/>
    <w:uiPriority w:val="99"/>
    <w:semiHidden/>
    <w:rsid w:val="009973C5"/>
    <w:rPr>
      <w:b/>
      <w:bCs/>
      <w:sz w:val="20"/>
      <w:szCs w:val="20"/>
    </w:rPr>
  </w:style>
  <w:style w:type="paragraph" w:styleId="Revision">
    <w:name w:val="Revision"/>
    <w:hidden/>
    <w:uiPriority w:val="99"/>
    <w:semiHidden/>
    <w:rsid w:val="00335F6B"/>
    <w:pPr>
      <w:spacing w:after="0" w:line="240" w:lineRule="auto"/>
    </w:pPr>
  </w:style>
  <w:style w:type="character" w:styleId="Hyperlink">
    <w:name w:val="Hyperlink"/>
    <w:basedOn w:val="DefaultParagraphFont"/>
    <w:uiPriority w:val="99"/>
    <w:unhideWhenUsed/>
    <w:rsid w:val="00890640"/>
    <w:rPr>
      <w:color w:val="0563C1" w:themeColor="hyperlink"/>
      <w:u w:val="single"/>
    </w:rPr>
  </w:style>
  <w:style w:type="character" w:styleId="UnresolvedMention">
    <w:name w:val="Unresolved Mention"/>
    <w:basedOn w:val="DefaultParagraphFont"/>
    <w:uiPriority w:val="99"/>
    <w:semiHidden/>
    <w:unhideWhenUsed/>
    <w:rsid w:val="00890640"/>
    <w:rPr>
      <w:color w:val="605E5C"/>
      <w:shd w:val="clear" w:color="auto" w:fill="E1DFDD"/>
    </w:rPr>
  </w:style>
  <w:style w:type="paragraph" w:styleId="Header">
    <w:name w:val="header"/>
    <w:basedOn w:val="Normal"/>
    <w:link w:val="HeaderChar"/>
    <w:uiPriority w:val="99"/>
    <w:unhideWhenUsed/>
    <w:rsid w:val="00587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A8"/>
  </w:style>
  <w:style w:type="paragraph" w:styleId="Footer">
    <w:name w:val="footer"/>
    <w:basedOn w:val="Normal"/>
    <w:link w:val="FooterChar"/>
    <w:uiPriority w:val="99"/>
    <w:unhideWhenUsed/>
    <w:rsid w:val="00587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A8"/>
  </w:style>
  <w:style w:type="table" w:styleId="TableGrid">
    <w:name w:val="Table Grid"/>
    <w:basedOn w:val="TableNormal"/>
    <w:uiPriority w:val="39"/>
    <w:rsid w:val="00A62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57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160304">
      <w:bodyDiv w:val="1"/>
      <w:marLeft w:val="0"/>
      <w:marRight w:val="0"/>
      <w:marTop w:val="0"/>
      <w:marBottom w:val="0"/>
      <w:divBdr>
        <w:top w:val="none" w:sz="0" w:space="0" w:color="auto"/>
        <w:left w:val="none" w:sz="0" w:space="0" w:color="auto"/>
        <w:bottom w:val="none" w:sz="0" w:space="0" w:color="auto"/>
        <w:right w:val="none" w:sz="0" w:space="0" w:color="auto"/>
      </w:divBdr>
    </w:div>
    <w:div w:id="1120413787">
      <w:bodyDiv w:val="1"/>
      <w:marLeft w:val="0"/>
      <w:marRight w:val="0"/>
      <w:marTop w:val="0"/>
      <w:marBottom w:val="0"/>
      <w:divBdr>
        <w:top w:val="none" w:sz="0" w:space="0" w:color="auto"/>
        <w:left w:val="none" w:sz="0" w:space="0" w:color="auto"/>
        <w:bottom w:val="none" w:sz="0" w:space="0" w:color="auto"/>
        <w:right w:val="none" w:sz="0" w:space="0" w:color="auto"/>
      </w:divBdr>
    </w:div>
    <w:div w:id="176141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2.arb.ca.gov/sites/default/files/auction-proceeds/sgc_ahsc_userguide_121423.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2.arb.ca.gov/sites/default/files/auction-proceeds/sgc_ahsc_finalqm_12142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EADF06-0C06-411D-B8E0-180688E3AA52}"/>
      </w:docPartPr>
      <w:docPartBody>
        <w:p w:rsidR="00000000" w:rsidRDefault="00CE02D0">
          <w:r w:rsidRPr="00FF55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D0"/>
    <w:rsid w:val="00CE02D0"/>
    <w:rsid w:val="00DB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2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C9B93AEC8C84394C785EB28E8E1FA" ma:contentTypeVersion="17" ma:contentTypeDescription="Create a new document." ma:contentTypeScope="" ma:versionID="375d0aa9643788ec02d2ed1da0f2eff6">
  <xsd:schema xmlns:xsd="http://www.w3.org/2001/XMLSchema" xmlns:xs="http://www.w3.org/2001/XMLSchema" xmlns:p="http://schemas.microsoft.com/office/2006/metadata/properties" xmlns:ns1="http://schemas.microsoft.com/sharepoint/v3" xmlns:ns2="2ee7d741-2b1e-4e71-a67e-0a8ac7098c51" xmlns:ns3="916e2c6f-7716-484a-9f06-7a80088ea94f" targetNamespace="http://schemas.microsoft.com/office/2006/metadata/properties" ma:root="true" ma:fieldsID="baa3ace4647cb41d4c5b9fe34b9fa3cd" ns1:_="" ns2:_="" ns3:_="">
    <xsd:import namespace="http://schemas.microsoft.com/sharepoint/v3"/>
    <xsd:import namespace="2ee7d741-2b1e-4e71-a67e-0a8ac7098c51"/>
    <xsd:import namespace="916e2c6f-7716-484a-9f06-7a80088ea9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7d741-2b1e-4e71-a67e-0a8ac7098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e2c6f-7716-484a-9f06-7a80088ea9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6f91603-6d2b-4f8a-aba5-b396ad73976e}" ma:internalName="TaxCatchAll" ma:showField="CatchAllData" ma:web="916e2c6f-7716-484a-9f06-7a80088ea9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16e2c6f-7716-484a-9f06-7a80088ea94f" xsi:nil="true"/>
    <lcf76f155ced4ddcb4097134ff3c332f xmlns="2ee7d741-2b1e-4e71-a67e-0a8ac7098c5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5C2E0-2FA6-47B8-87E5-8F2D47DC7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e7d741-2b1e-4e71-a67e-0a8ac7098c51"/>
    <ds:schemaRef ds:uri="916e2c6f-7716-484a-9f06-7a80088ea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A64CA-0EA7-44E4-94F9-5341C786ADAA}">
  <ds:schemaRefs>
    <ds:schemaRef ds:uri="http://schemas.microsoft.com/office/2006/metadata/properties"/>
    <ds:schemaRef ds:uri="http://schemas.microsoft.com/office/infopath/2007/PartnerControls"/>
    <ds:schemaRef ds:uri="916e2c6f-7716-484a-9f06-7a80088ea94f"/>
    <ds:schemaRef ds:uri="2ee7d741-2b1e-4e71-a67e-0a8ac7098c51"/>
    <ds:schemaRef ds:uri="http://schemas.microsoft.com/sharepoint/v3"/>
  </ds:schemaRefs>
</ds:datastoreItem>
</file>

<file path=customXml/itemProps3.xml><?xml version="1.0" encoding="utf-8"?>
<ds:datastoreItem xmlns:ds="http://schemas.openxmlformats.org/officeDocument/2006/customXml" ds:itemID="{A6FB258A-6BA5-4760-9C17-7F2A9C89AB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3383</Characters>
  <Application>Microsoft Office Word</Application>
  <DocSecurity>0</DocSecurity>
  <Lines>140</Lines>
  <Paragraphs>53</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Branco, Julia@ARB</dc:creator>
  <cp:keywords/>
  <dc:description/>
  <cp:lastModifiedBy>Lee, Tiffany@HCD</cp:lastModifiedBy>
  <cp:revision>5</cp:revision>
  <dcterms:created xsi:type="dcterms:W3CDTF">2024-01-19T01:14:00Z</dcterms:created>
  <dcterms:modified xsi:type="dcterms:W3CDTF">2024-01-19T01:16:00Z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0x0101001A4C9B93AEC8C84394C785EB28E8E1FA</vt:lpwstr>
  </property>
  <property fmtid="{D5CDD505-2E9C-101B-9397-08002B2CF9AE}" pid="3" name="MediaServiceImageTags">
    <vt:lpwstr/>
  </property>
</Properties>
</file>